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7E" w:rsidRDefault="00AB28AD" w:rsidP="006B4453">
      <w:pPr>
        <w:spacing w:after="0" w:line="240" w:lineRule="auto"/>
        <w:jc w:val="center"/>
        <w:rPr>
          <w:rFonts w:ascii="Times New Roman" w:hAnsi="Times New Roman" w:cs="Times New Roman"/>
          <w:b/>
          <w:sz w:val="28"/>
          <w:szCs w:val="28"/>
        </w:rPr>
      </w:pPr>
      <w:r w:rsidRPr="00AB28AD">
        <w:rPr>
          <w:rFonts w:ascii="Times New Roman" w:hAnsi="Times New Roman" w:cs="Times New Roman"/>
          <w:b/>
          <w:sz w:val="28"/>
          <w:szCs w:val="28"/>
        </w:rPr>
        <w:t xml:space="preserve">ANALISIS SEMIOTIKA REPRESENTASI EKSISTENSI </w:t>
      </w:r>
      <w:r w:rsidR="006B4453">
        <w:rPr>
          <w:rFonts w:ascii="Times New Roman" w:hAnsi="Times New Roman" w:cs="Times New Roman"/>
          <w:b/>
          <w:sz w:val="28"/>
          <w:szCs w:val="28"/>
        </w:rPr>
        <w:t xml:space="preserve">DIRI </w:t>
      </w:r>
      <w:r w:rsidRPr="00AB28AD">
        <w:rPr>
          <w:rFonts w:ascii="Times New Roman" w:hAnsi="Times New Roman" w:cs="Times New Roman"/>
          <w:b/>
          <w:sz w:val="28"/>
          <w:szCs w:val="28"/>
        </w:rPr>
        <w:t>DALAM IKLAN ROKOK SAMPOERNA AMILD GO AHEAD VERSI “PRIA BURAM”</w:t>
      </w:r>
    </w:p>
    <w:p w:rsidR="00AB28AD" w:rsidRPr="00AB28AD" w:rsidRDefault="00AB28AD" w:rsidP="006B4453">
      <w:pPr>
        <w:spacing w:after="0" w:line="240" w:lineRule="auto"/>
        <w:jc w:val="center"/>
        <w:rPr>
          <w:rFonts w:ascii="Times New Roman" w:hAnsi="Times New Roman" w:cs="Times New Roman"/>
          <w:b/>
          <w:sz w:val="28"/>
          <w:szCs w:val="28"/>
        </w:rPr>
      </w:pPr>
    </w:p>
    <w:p w:rsidR="006A6C7E" w:rsidRDefault="00AE57EB" w:rsidP="006B4453">
      <w:pPr>
        <w:spacing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Ardiansyah</w:t>
      </w:r>
      <w:r w:rsidR="006A6C7E" w:rsidRPr="00FB75A2">
        <w:rPr>
          <w:rFonts w:ascii="Times New Roman" w:hAnsi="Times New Roman" w:cs="Times New Roman"/>
          <w:b/>
          <w:sz w:val="24"/>
          <w:szCs w:val="24"/>
          <w:vertAlign w:val="superscript"/>
        </w:rPr>
        <w:t>1</w:t>
      </w:r>
    </w:p>
    <w:p w:rsidR="006A6C7E" w:rsidRDefault="006A6C7E" w:rsidP="006B4453">
      <w:pPr>
        <w:spacing w:after="0" w:line="240" w:lineRule="auto"/>
        <w:jc w:val="center"/>
        <w:rPr>
          <w:rFonts w:ascii="Times New Roman" w:hAnsi="Times New Roman" w:cs="Times New Roman"/>
          <w:i/>
          <w:sz w:val="24"/>
          <w:szCs w:val="24"/>
        </w:rPr>
      </w:pPr>
    </w:p>
    <w:p w:rsidR="006A6C7E" w:rsidRPr="00770CFB" w:rsidRDefault="006A6C7E" w:rsidP="006B4453">
      <w:pPr>
        <w:spacing w:after="0" w:line="240" w:lineRule="auto"/>
        <w:jc w:val="center"/>
        <w:rPr>
          <w:rFonts w:ascii="Times New Roman" w:hAnsi="Times New Roman" w:cs="Times New Roman"/>
          <w:b/>
          <w:i/>
          <w:sz w:val="23"/>
          <w:szCs w:val="23"/>
        </w:rPr>
      </w:pPr>
      <w:r w:rsidRPr="00770CFB">
        <w:rPr>
          <w:rFonts w:ascii="Times New Roman" w:hAnsi="Times New Roman" w:cs="Times New Roman"/>
          <w:b/>
          <w:i/>
          <w:sz w:val="23"/>
          <w:szCs w:val="23"/>
        </w:rPr>
        <w:t>Abstrak</w:t>
      </w:r>
    </w:p>
    <w:p w:rsidR="00FF69AE" w:rsidRDefault="00770CFB" w:rsidP="002F0179">
      <w:pPr>
        <w:spacing w:after="0" w:line="240" w:lineRule="auto"/>
        <w:ind w:firstLine="720"/>
        <w:jc w:val="both"/>
        <w:rPr>
          <w:rFonts w:ascii="Times New Roman" w:hAnsi="Times New Roman" w:cs="Times New Roman"/>
          <w:i/>
          <w:sz w:val="23"/>
          <w:szCs w:val="23"/>
        </w:rPr>
      </w:pPr>
      <w:r>
        <w:rPr>
          <w:rFonts w:ascii="Times New Roman" w:hAnsi="Times New Roman" w:cs="Times New Roman"/>
          <w:i/>
          <w:sz w:val="23"/>
          <w:szCs w:val="23"/>
        </w:rPr>
        <w:t>Jurnal</w:t>
      </w:r>
      <w:r w:rsidR="006A6C7E" w:rsidRPr="00AB10D0">
        <w:rPr>
          <w:rFonts w:ascii="Times New Roman" w:hAnsi="Times New Roman" w:cs="Times New Roman"/>
          <w:i/>
          <w:sz w:val="23"/>
          <w:szCs w:val="23"/>
        </w:rPr>
        <w:t xml:space="preserve"> ini </w:t>
      </w:r>
      <w:r w:rsidR="00706287">
        <w:rPr>
          <w:rFonts w:ascii="Times New Roman" w:hAnsi="Times New Roman" w:cs="Times New Roman"/>
          <w:i/>
          <w:sz w:val="23"/>
          <w:szCs w:val="23"/>
        </w:rPr>
        <w:t xml:space="preserve">membahas </w:t>
      </w:r>
      <w:r w:rsidR="00557FC3" w:rsidRPr="00AB10D0">
        <w:rPr>
          <w:rFonts w:ascii="Times New Roman" w:hAnsi="Times New Roman" w:cs="Times New Roman"/>
          <w:i/>
          <w:sz w:val="23"/>
          <w:szCs w:val="23"/>
        </w:rPr>
        <w:t xml:space="preserve">makna dibalik tanda-tanda dalam TV Commercial (TVC) Sampoerna A Mild Go Ahead versi “Manusia Buram” yang mencakup unsur audio dan visual dalam iklan tersebut. </w:t>
      </w:r>
      <w:r w:rsidR="00AB28AD" w:rsidRPr="00AB10D0">
        <w:rPr>
          <w:rFonts w:ascii="Times New Roman" w:hAnsi="Times New Roman" w:cs="Times New Roman"/>
          <w:i/>
          <w:sz w:val="23"/>
          <w:szCs w:val="23"/>
        </w:rPr>
        <w:t>S</w:t>
      </w:r>
      <w:r w:rsidR="00557FC3" w:rsidRPr="00AB10D0">
        <w:rPr>
          <w:rFonts w:ascii="Times New Roman" w:hAnsi="Times New Roman" w:cs="Times New Roman"/>
          <w:i/>
          <w:sz w:val="23"/>
          <w:szCs w:val="23"/>
        </w:rPr>
        <w:t>ebagaimana tradisi iklan-iklan produk Sam</w:t>
      </w:r>
      <w:r w:rsidR="00AB28AD" w:rsidRPr="00AB10D0">
        <w:rPr>
          <w:rFonts w:ascii="Times New Roman" w:hAnsi="Times New Roman" w:cs="Times New Roman"/>
          <w:i/>
          <w:sz w:val="23"/>
          <w:szCs w:val="23"/>
        </w:rPr>
        <w:t>poerna A Mild sebelum-sebelumnya</w:t>
      </w:r>
      <w:r w:rsidR="00557FC3" w:rsidRPr="00AB10D0">
        <w:rPr>
          <w:rFonts w:ascii="Times New Roman" w:hAnsi="Times New Roman" w:cs="Times New Roman"/>
          <w:i/>
          <w:sz w:val="23"/>
          <w:szCs w:val="23"/>
        </w:rPr>
        <w:t xml:space="preserve">, </w:t>
      </w:r>
      <w:r w:rsidR="00FF69AE" w:rsidRPr="00AB10D0">
        <w:rPr>
          <w:rFonts w:ascii="Times New Roman" w:hAnsi="Times New Roman" w:cs="Times New Roman"/>
          <w:i/>
          <w:sz w:val="23"/>
          <w:szCs w:val="23"/>
        </w:rPr>
        <w:t>TVC yang dibuat selalu memiliki nilai pesan yang kuat tergantung tema-tema sosial yang ingin diangkat, namun advmaker terkadang memillih cara yang sedikit berbeda. Penyampaian pesan pada iklan-iklan Sampoerna A Mild sangat abstrak tak heran jika setiap individu yang menyaksikannya memiliki pandangan atau opini yang berbeda-beda.</w:t>
      </w:r>
      <w:r w:rsidR="002F0179">
        <w:rPr>
          <w:rFonts w:ascii="Times New Roman" w:hAnsi="Times New Roman" w:cs="Times New Roman"/>
          <w:i/>
          <w:sz w:val="23"/>
          <w:szCs w:val="23"/>
          <w:lang w:val="id-ID"/>
        </w:rPr>
        <w:t xml:space="preserve"> </w:t>
      </w:r>
      <w:r w:rsidR="00941A2D" w:rsidRPr="00AB10D0">
        <w:rPr>
          <w:rFonts w:ascii="Times New Roman" w:hAnsi="Times New Roman" w:cs="Times New Roman"/>
          <w:i/>
          <w:sz w:val="23"/>
          <w:szCs w:val="23"/>
        </w:rPr>
        <w:t xml:space="preserve">Metode Penelitian yang digunakan adalah Semiotika untuk merepresentasikan dan menginterpretasikan makna melalui rangkaian tanda dan simbol. </w:t>
      </w:r>
      <w:r w:rsidR="00906911">
        <w:rPr>
          <w:rFonts w:ascii="Times New Roman" w:hAnsi="Times New Roman" w:cs="Times New Roman"/>
          <w:i/>
          <w:sz w:val="23"/>
          <w:szCs w:val="23"/>
        </w:rPr>
        <w:t>J</w:t>
      </w:r>
      <w:r w:rsidR="00941A2D" w:rsidRPr="00AB10D0">
        <w:rPr>
          <w:rFonts w:ascii="Times New Roman" w:hAnsi="Times New Roman" w:cs="Times New Roman"/>
          <w:i/>
          <w:sz w:val="23"/>
          <w:szCs w:val="23"/>
        </w:rPr>
        <w:t xml:space="preserve">enis penelitian </w:t>
      </w:r>
      <w:r w:rsidR="00906911">
        <w:rPr>
          <w:rFonts w:ascii="Times New Roman" w:hAnsi="Times New Roman" w:cs="Times New Roman"/>
          <w:i/>
          <w:sz w:val="23"/>
          <w:szCs w:val="23"/>
        </w:rPr>
        <w:t xml:space="preserve">yang </w:t>
      </w:r>
      <w:r w:rsidR="00941A2D" w:rsidRPr="00AB10D0">
        <w:rPr>
          <w:rFonts w:ascii="Times New Roman" w:hAnsi="Times New Roman" w:cs="Times New Roman"/>
          <w:i/>
          <w:sz w:val="23"/>
          <w:szCs w:val="23"/>
        </w:rPr>
        <w:t>digunakan adalah kualitatif interpretatif.</w:t>
      </w:r>
      <w:r w:rsidR="00906911">
        <w:rPr>
          <w:rFonts w:ascii="Times New Roman" w:hAnsi="Times New Roman" w:cs="Times New Roman"/>
          <w:i/>
          <w:sz w:val="23"/>
          <w:szCs w:val="23"/>
        </w:rPr>
        <w:t xml:space="preserve"> </w:t>
      </w:r>
      <w:r w:rsidR="00FF69AE" w:rsidRPr="00AB10D0">
        <w:rPr>
          <w:rFonts w:ascii="Times New Roman" w:hAnsi="Times New Roman" w:cs="Times New Roman"/>
          <w:i/>
          <w:sz w:val="23"/>
          <w:szCs w:val="23"/>
        </w:rPr>
        <w:t>Dari hasil penelitian diperoleh kesimpulan bahwa suatu kreatif iklan dapat membuat iklan rokok diterima di masyarakat dengan citra positif tanpa menyalahi aturan-aturan yang berlaku. Selain itu juga dapat disimpulkan bahwa tayangan iklan t</w:t>
      </w:r>
      <w:r w:rsidR="00CA3469" w:rsidRPr="00AB10D0">
        <w:rPr>
          <w:rFonts w:ascii="Times New Roman" w:hAnsi="Times New Roman" w:cs="Times New Roman"/>
          <w:i/>
          <w:sz w:val="23"/>
          <w:szCs w:val="23"/>
        </w:rPr>
        <w:t>elevisi A Mild Go Ahead versi "Manusia B</w:t>
      </w:r>
      <w:r w:rsidR="00FF69AE" w:rsidRPr="00AB10D0">
        <w:rPr>
          <w:rFonts w:ascii="Times New Roman" w:hAnsi="Times New Roman" w:cs="Times New Roman"/>
          <w:i/>
          <w:sz w:val="23"/>
          <w:szCs w:val="23"/>
        </w:rPr>
        <w:t>uram" dapat dimengerti dan dipahami dengan baik.</w:t>
      </w:r>
    </w:p>
    <w:p w:rsidR="00557FC3" w:rsidRPr="00AB10D0" w:rsidRDefault="00557FC3" w:rsidP="006B4453">
      <w:pPr>
        <w:spacing w:after="0" w:line="240" w:lineRule="auto"/>
        <w:ind w:firstLine="720"/>
        <w:jc w:val="both"/>
        <w:rPr>
          <w:rFonts w:ascii="Times New Roman" w:hAnsi="Times New Roman" w:cs="Times New Roman"/>
          <w:b/>
          <w:i/>
          <w:sz w:val="23"/>
          <w:szCs w:val="23"/>
        </w:rPr>
      </w:pPr>
    </w:p>
    <w:p w:rsidR="006A6C7E" w:rsidRPr="00AB10D0" w:rsidRDefault="006A6C7E" w:rsidP="006B4453">
      <w:pPr>
        <w:spacing w:after="0" w:line="240" w:lineRule="auto"/>
        <w:jc w:val="both"/>
        <w:rPr>
          <w:rFonts w:ascii="Times New Roman" w:hAnsi="Times New Roman" w:cs="Times New Roman"/>
          <w:i/>
          <w:sz w:val="23"/>
          <w:szCs w:val="23"/>
        </w:rPr>
      </w:pPr>
      <w:r w:rsidRPr="00AB10D0">
        <w:rPr>
          <w:rFonts w:ascii="Times New Roman" w:hAnsi="Times New Roman" w:cs="Times New Roman"/>
          <w:b/>
          <w:i/>
          <w:sz w:val="23"/>
          <w:szCs w:val="23"/>
        </w:rPr>
        <w:t xml:space="preserve">Keyword : </w:t>
      </w:r>
      <w:r w:rsidR="00CA3469" w:rsidRPr="00AB10D0">
        <w:rPr>
          <w:rFonts w:ascii="Times New Roman" w:hAnsi="Times New Roman" w:cs="Times New Roman"/>
          <w:i/>
          <w:sz w:val="23"/>
          <w:szCs w:val="23"/>
        </w:rPr>
        <w:t>Semiot</w:t>
      </w:r>
      <w:r w:rsidR="006B4453" w:rsidRPr="00AB10D0">
        <w:rPr>
          <w:rFonts w:ascii="Times New Roman" w:hAnsi="Times New Roman" w:cs="Times New Roman"/>
          <w:i/>
          <w:sz w:val="23"/>
          <w:szCs w:val="23"/>
        </w:rPr>
        <w:t>i</w:t>
      </w:r>
      <w:r w:rsidR="00CA3469" w:rsidRPr="00AB10D0">
        <w:rPr>
          <w:rFonts w:ascii="Times New Roman" w:hAnsi="Times New Roman" w:cs="Times New Roman"/>
          <w:i/>
          <w:sz w:val="23"/>
          <w:szCs w:val="23"/>
        </w:rPr>
        <w:t>ka, Representasi, Eksistensi, TVC Rokok Sampoerna</w:t>
      </w:r>
    </w:p>
    <w:p w:rsidR="006A6C7E" w:rsidRPr="00AB10D0" w:rsidRDefault="009C50BC" w:rsidP="006B4453">
      <w:pPr>
        <w:tabs>
          <w:tab w:val="left" w:pos="5676"/>
        </w:tabs>
        <w:spacing w:after="0" w:line="240" w:lineRule="auto"/>
        <w:jc w:val="both"/>
        <w:rPr>
          <w:rFonts w:ascii="Times New Roman" w:hAnsi="Times New Roman" w:cs="Times New Roman"/>
          <w:sz w:val="23"/>
          <w:szCs w:val="23"/>
        </w:rPr>
      </w:pPr>
      <w:r w:rsidRPr="00AB10D0">
        <w:rPr>
          <w:rFonts w:ascii="Times New Roman" w:hAnsi="Times New Roman" w:cs="Times New Roman"/>
          <w:sz w:val="23"/>
          <w:szCs w:val="23"/>
        </w:rPr>
        <w:tab/>
      </w:r>
    </w:p>
    <w:p w:rsidR="006A6C7E" w:rsidRPr="00AB10D0" w:rsidRDefault="006A6C7E" w:rsidP="006B4453">
      <w:pPr>
        <w:spacing w:after="0" w:line="240" w:lineRule="auto"/>
        <w:jc w:val="both"/>
        <w:rPr>
          <w:rFonts w:ascii="Times New Roman" w:hAnsi="Times New Roman" w:cs="Times New Roman"/>
          <w:b/>
          <w:sz w:val="23"/>
          <w:szCs w:val="23"/>
        </w:rPr>
      </w:pPr>
      <w:r w:rsidRPr="00AB10D0">
        <w:rPr>
          <w:rFonts w:ascii="Times New Roman" w:hAnsi="Times New Roman" w:cs="Times New Roman"/>
          <w:b/>
          <w:sz w:val="23"/>
          <w:szCs w:val="23"/>
        </w:rPr>
        <w:t>Pendahuluan</w:t>
      </w:r>
    </w:p>
    <w:p w:rsidR="00CA3469" w:rsidRPr="00AB10D0" w:rsidRDefault="00CA3469" w:rsidP="006B4453">
      <w:pPr>
        <w:pStyle w:val="ListParagraph"/>
        <w:spacing w:line="240" w:lineRule="auto"/>
        <w:ind w:left="0" w:firstLine="720"/>
        <w:jc w:val="both"/>
        <w:rPr>
          <w:rFonts w:ascii="Times New Roman" w:hAnsi="Times New Roman"/>
          <w:sz w:val="23"/>
          <w:szCs w:val="23"/>
        </w:rPr>
      </w:pPr>
      <w:r w:rsidRPr="00AB10D0">
        <w:rPr>
          <w:rFonts w:ascii="Times New Roman" w:hAnsi="Times New Roman"/>
          <w:sz w:val="23"/>
          <w:szCs w:val="23"/>
        </w:rPr>
        <w:t>Suatu hal yang tidak dapat di pungkiri, dalam era modernisasi saat ini kita pasti akan selalu berhubungan dengan media massa. Media massa sebagai salah satu media untuk mendapatkan rujukan informasi dalam menjalani dan memandang sebuah realitas kehidupan. Segala informasi yang ingin disampaikan kepada masyarakat dapat dikelola melalui penyiaran, hal ini juga terdapat dalam Undang-Undang Nomor 32 Tahun 2002 tentang penyiaran Pasal 4 (1) “Penyiaran sebagai kegiatan komunikasi massa mempunyai fungsi sebagai media informasi, pendidikan, hiburan, kontrol dan perekat sosial.”</w:t>
      </w:r>
    </w:p>
    <w:p w:rsidR="002C778B" w:rsidRDefault="00CA3469" w:rsidP="002C778B">
      <w:pPr>
        <w:pStyle w:val="ListParagraph"/>
        <w:spacing w:line="240" w:lineRule="auto"/>
        <w:ind w:left="0" w:firstLine="720"/>
        <w:jc w:val="both"/>
        <w:rPr>
          <w:rFonts w:ascii="Times New Roman" w:hAnsi="Times New Roman"/>
          <w:sz w:val="23"/>
          <w:szCs w:val="23"/>
          <w:lang w:val="en-US"/>
        </w:rPr>
      </w:pPr>
      <w:r w:rsidRPr="00AB10D0">
        <w:rPr>
          <w:rFonts w:ascii="Times New Roman" w:hAnsi="Times New Roman"/>
          <w:sz w:val="23"/>
          <w:szCs w:val="23"/>
          <w:lang w:val="en-US"/>
        </w:rPr>
        <w:t xml:space="preserve">Pesatnya perkembangan media massa turut memberikan dampak positif bagi industri yang lain, salah satunya adalah </w:t>
      </w:r>
      <w:r w:rsidRPr="00AB10D0">
        <w:rPr>
          <w:rFonts w:ascii="Times New Roman" w:hAnsi="Times New Roman"/>
          <w:i/>
          <w:sz w:val="23"/>
          <w:szCs w:val="23"/>
          <w:lang w:val="en-US"/>
        </w:rPr>
        <w:t>advertising</w:t>
      </w:r>
      <w:r w:rsidRPr="00AB10D0">
        <w:rPr>
          <w:rFonts w:ascii="Times New Roman" w:hAnsi="Times New Roman"/>
          <w:sz w:val="23"/>
          <w:szCs w:val="23"/>
          <w:lang w:val="en-US"/>
        </w:rPr>
        <w:t>. Media massa merupakan wadah promosi yang paling  efektif bagi produsen  untuk mengiklankan produk ataupun jasanya. Sehingga ik</w:t>
      </w:r>
      <w:r w:rsidRPr="00AB10D0">
        <w:rPr>
          <w:rFonts w:ascii="Times New Roman" w:hAnsi="Times New Roman"/>
          <w:sz w:val="23"/>
          <w:szCs w:val="23"/>
        </w:rPr>
        <w:t xml:space="preserve">lan merupakan suatu yang </w:t>
      </w:r>
      <w:r w:rsidRPr="00AB10D0">
        <w:rPr>
          <w:rFonts w:ascii="Times New Roman" w:hAnsi="Times New Roman"/>
          <w:sz w:val="23"/>
          <w:szCs w:val="23"/>
        </w:rPr>
        <w:lastRenderedPageBreak/>
        <w:t>tidak bisa dihindarkan dan selalu menyertai ketika bersinggungan dengan media massa. Menurut Judith Williamson (McQuail, 2002 dalam Hamid dan Budianto, 2011:471). Saat ini, periklanan (</w:t>
      </w:r>
      <w:r w:rsidRPr="00AB10D0">
        <w:rPr>
          <w:rFonts w:ascii="Times New Roman" w:hAnsi="Times New Roman"/>
          <w:i/>
          <w:sz w:val="23"/>
          <w:szCs w:val="23"/>
        </w:rPr>
        <w:t>advertising</w:t>
      </w:r>
      <w:r w:rsidRPr="00AB10D0">
        <w:rPr>
          <w:rFonts w:ascii="Times New Roman" w:hAnsi="Times New Roman"/>
          <w:sz w:val="23"/>
          <w:szCs w:val="23"/>
        </w:rPr>
        <w:t xml:space="preserve">) telah menjadi sarana komunikasi yang sangat penting. iklan mampu mempromosikan produk yang tadinya kurang dikenal menjadi terkenal, bahkan sampai lumayan tenar dan mendarah daging di masyarakat. Di kalangan bisnis, kini sudah banyak perusahaan yang sudah mengiklankan barang dan jasanya di media massa. Kini iklan telah menjadi kebutuhan yang strategis bagi siapapun yang memiliki kepentingan untuk mengajak, membujuk maupun merayu masyarakat, khususnya dalam rangka menjual produk. Sebagai salah satu sarana komunikasi massa, pada awalnya iklan hanya digunakan untuk memperkenalkan barang dan jasa saja, tetapi seiring berkembangnya zaman, kini periklanan dapat digunakan untuk berbagai macam kebutuhan. Sebagai contoh, iklan ada yang ditujukan untuk memperkenalkan produk, atau ada iklan untuk menambahkan nilai merek, atau ada pula iklan untuk merubah </w:t>
      </w:r>
      <w:r w:rsidRPr="00AB10D0">
        <w:rPr>
          <w:rFonts w:ascii="Times New Roman" w:hAnsi="Times New Roman"/>
          <w:i/>
          <w:sz w:val="23"/>
          <w:szCs w:val="23"/>
        </w:rPr>
        <w:t>positioning</w:t>
      </w:r>
      <w:r w:rsidRPr="00AB10D0">
        <w:rPr>
          <w:rFonts w:ascii="Times New Roman" w:hAnsi="Times New Roman"/>
          <w:sz w:val="23"/>
          <w:szCs w:val="23"/>
        </w:rPr>
        <w:t>. Bahkan bukan hanya perusahaan saja, kini organisasi - organisasi, baik pemerintah maupun organisasi sosial/politik juga sudah mulai menggunakan periklanan dalam mencapai tujuan-tujuannya.</w:t>
      </w:r>
    </w:p>
    <w:p w:rsidR="002C778B" w:rsidRDefault="00CA3469" w:rsidP="002C778B">
      <w:pPr>
        <w:pStyle w:val="ListParagraph"/>
        <w:spacing w:line="240" w:lineRule="auto"/>
        <w:ind w:left="0" w:firstLine="720"/>
        <w:jc w:val="both"/>
        <w:rPr>
          <w:rFonts w:ascii="Times New Roman" w:hAnsi="Times New Roman"/>
          <w:sz w:val="23"/>
          <w:szCs w:val="23"/>
          <w:lang w:val="en-US"/>
        </w:rPr>
      </w:pPr>
      <w:r w:rsidRPr="00AB10D0">
        <w:rPr>
          <w:rFonts w:ascii="Times New Roman" w:hAnsi="Times New Roman"/>
          <w:sz w:val="23"/>
          <w:szCs w:val="23"/>
        </w:rPr>
        <w:t>Berbeda dengan produk-produk komersil lainnya, rokok merupakan produk yang unik, sebab rokok merupakan produk yang cukup kontradiktif. Di satu sisi rokok dapat mengganggu kesehatan, namun dari sisi lainnya banyak sekali orang yang sudah berketergantungan pada rokok. Tidak hanya itu saja, ternyata rokok merupakan sumber pendapatan negara yang tidak kecil sehubungan dengan cukai rokok.</w:t>
      </w:r>
    </w:p>
    <w:p w:rsidR="00CA3469" w:rsidRPr="00AB10D0" w:rsidRDefault="00CA3469" w:rsidP="002C778B">
      <w:pPr>
        <w:pStyle w:val="ListParagraph"/>
        <w:spacing w:line="240" w:lineRule="auto"/>
        <w:ind w:left="0" w:firstLine="720"/>
        <w:jc w:val="both"/>
        <w:rPr>
          <w:rFonts w:ascii="Times New Roman" w:hAnsi="Times New Roman"/>
          <w:sz w:val="23"/>
          <w:szCs w:val="23"/>
        </w:rPr>
      </w:pPr>
      <w:r w:rsidRPr="00AB10D0">
        <w:rPr>
          <w:rFonts w:ascii="Times New Roman" w:hAnsi="Times New Roman"/>
          <w:sz w:val="23"/>
          <w:szCs w:val="23"/>
        </w:rPr>
        <w:t>Akhirnya dengan berbagai kebijakan, pemerintah pun memperbolehkan bisnis rokok tetap hidup dengan berbagai macam perlindungan dan pembatasan. Peraturan pemerintah tentang iklan rokok dapat dilihat pada label wajib yang dicantumkan pada se</w:t>
      </w:r>
      <w:r w:rsidR="00272391">
        <w:rPr>
          <w:rFonts w:ascii="Times New Roman" w:hAnsi="Times New Roman"/>
          <w:sz w:val="23"/>
          <w:szCs w:val="23"/>
        </w:rPr>
        <w:t>tiap bungkus maupun iklan rokok</w:t>
      </w:r>
      <w:r w:rsidR="00272391">
        <w:rPr>
          <w:rFonts w:ascii="Times New Roman" w:hAnsi="Times New Roman"/>
          <w:sz w:val="23"/>
          <w:szCs w:val="23"/>
          <w:lang w:val="en-US"/>
        </w:rPr>
        <w:t xml:space="preserve">. </w:t>
      </w:r>
      <w:r w:rsidRPr="00AB10D0">
        <w:rPr>
          <w:rFonts w:ascii="Times New Roman" w:hAnsi="Times New Roman"/>
          <w:sz w:val="23"/>
          <w:szCs w:val="23"/>
        </w:rPr>
        <w:t>Hal ini tentunya membuat para pengiklan rokok harus membuat strategi khusus untuk mengiklankan secara kreatif produknya agar dapat bertahan tetap di pasaran.</w:t>
      </w:r>
    </w:p>
    <w:p w:rsidR="00CA3469" w:rsidRPr="00AB10D0" w:rsidRDefault="00CA3469" w:rsidP="006B4453">
      <w:pPr>
        <w:pStyle w:val="ListParagraph"/>
        <w:spacing w:line="240" w:lineRule="auto"/>
        <w:ind w:left="0" w:firstLine="720"/>
        <w:jc w:val="both"/>
        <w:rPr>
          <w:rFonts w:ascii="Times New Roman" w:hAnsi="Times New Roman"/>
          <w:sz w:val="23"/>
          <w:szCs w:val="23"/>
        </w:rPr>
      </w:pPr>
      <w:r w:rsidRPr="00AB10D0">
        <w:rPr>
          <w:rFonts w:ascii="Times New Roman" w:hAnsi="Times New Roman"/>
          <w:sz w:val="23"/>
          <w:szCs w:val="23"/>
        </w:rPr>
        <w:t xml:space="preserve">PT. HM Sampoerna merupakan produsen rokok yang rajin beriklan di televisi, salah satu produknya yang memucat sering diiklankan adalah A Mild, tidak seperti iklan-iklan rokok lainnya yang memang sengaja dibuat untuk mudah dicerna, iklan A Mild hampir selalu menampilkan iklan yang berat untuk dicerna. Inilah kebiasaan A Mild yang sudah menjadi tradisi, yaitu beriklan dengan cara abstrak. Walaupun seringkali iklan rokok tampaknya tidak berkaitan langsung dengan rokok atau dengan kata lain kurang relevan, namun faktanya hal ini turut menjadi unsur pendukung utama A Mild dalam mendapatkan penghargaan-penghargaan di kepemilikan modal periklanan. Iklan A Mild yang abstrak sering memenangi penghargaan iklan, khususnya di televisi, hal ini cukup menegaskan bahwa iklan A Mild cukup berkompeten di kancah periklanan Indonesia. Pertanyaan yang kadang timbul ialah bagaimana </w:t>
      </w:r>
      <w:r w:rsidRPr="00AB10D0">
        <w:rPr>
          <w:rFonts w:ascii="Times New Roman" w:hAnsi="Times New Roman"/>
          <w:sz w:val="23"/>
          <w:szCs w:val="23"/>
        </w:rPr>
        <w:lastRenderedPageBreak/>
        <w:t>bisa A Mild memenangkan penghargaan sebagai iklan terbaik apabila iklannya saja tidak dapat dimengarti oleh masyarakat.</w:t>
      </w:r>
    </w:p>
    <w:p w:rsidR="009C50BC" w:rsidRPr="00AB10D0" w:rsidRDefault="009C50BC" w:rsidP="006B4453">
      <w:pPr>
        <w:pStyle w:val="ListParagraph"/>
        <w:spacing w:after="0" w:line="240" w:lineRule="auto"/>
        <w:ind w:left="567" w:hanging="567"/>
        <w:contextualSpacing w:val="0"/>
        <w:jc w:val="both"/>
        <w:rPr>
          <w:rFonts w:ascii="Times New Roman" w:hAnsi="Times New Roman"/>
          <w:b/>
          <w:color w:val="000000"/>
          <w:sz w:val="23"/>
          <w:szCs w:val="23"/>
          <w:lang w:val="sv-SE"/>
        </w:rPr>
      </w:pPr>
    </w:p>
    <w:p w:rsidR="002C778B" w:rsidRDefault="005C4832" w:rsidP="002C778B">
      <w:pPr>
        <w:spacing w:after="0" w:line="240" w:lineRule="auto"/>
        <w:jc w:val="both"/>
        <w:rPr>
          <w:rFonts w:ascii="Times New Roman" w:hAnsi="Times New Roman" w:cs="Times New Roman"/>
          <w:b/>
          <w:sz w:val="23"/>
          <w:szCs w:val="23"/>
        </w:rPr>
      </w:pPr>
      <w:r w:rsidRPr="00AB10D0">
        <w:rPr>
          <w:rFonts w:ascii="Times New Roman" w:hAnsi="Times New Roman" w:cs="Times New Roman"/>
          <w:b/>
          <w:sz w:val="23"/>
          <w:szCs w:val="23"/>
        </w:rPr>
        <w:t xml:space="preserve">Pengertian Komunikasi Massa </w:t>
      </w:r>
    </w:p>
    <w:p w:rsidR="00AE3642" w:rsidRPr="00AE3642" w:rsidRDefault="00AE3642" w:rsidP="002C778B">
      <w:pPr>
        <w:spacing w:after="0" w:line="240" w:lineRule="auto"/>
        <w:ind w:firstLine="720"/>
        <w:jc w:val="both"/>
        <w:rPr>
          <w:rFonts w:ascii="Times New Roman" w:hAnsi="Times New Roman"/>
          <w:sz w:val="23"/>
          <w:szCs w:val="23"/>
        </w:rPr>
      </w:pPr>
      <w:r w:rsidRPr="00AE3642">
        <w:rPr>
          <w:rFonts w:ascii="Times New Roman" w:hAnsi="Times New Roman"/>
          <w:sz w:val="23"/>
          <w:szCs w:val="23"/>
        </w:rPr>
        <w:t>Menurut Jay Black dan Frederick C (dalam Nurudin, 2006:12) komunikasi massa adalah sebuah proses dimana pesan-pesan yang diproduksi secara massal/tidak sedikit itu disebarkan kepada penerima pesan yang luas, anonim, heterogen. Luas disini berarti lebih besar dari pada sekedar kumpulan orang-orang yang berdekatan secara fisik, sedangkan anonim berarti individu yang menerima pesan cendrung asing satu sama lain, heterogen berarti pesan yang dikimkan kepada orang-orang dari berbagai macam status, pekerjaan, dan jabatan dengan karakteristik yang berbeda-beda satu sama yang lain bukan penerima pesan yang homogen.</w:t>
      </w:r>
    </w:p>
    <w:p w:rsidR="002C778B" w:rsidRDefault="00AE3642" w:rsidP="002C778B">
      <w:pPr>
        <w:spacing w:after="0" w:line="240" w:lineRule="auto"/>
        <w:ind w:firstLine="720"/>
        <w:jc w:val="both"/>
        <w:rPr>
          <w:rFonts w:ascii="Times New Roman" w:hAnsi="Times New Roman"/>
          <w:sz w:val="23"/>
          <w:szCs w:val="23"/>
        </w:rPr>
      </w:pPr>
      <w:r w:rsidRPr="00AE3642">
        <w:rPr>
          <w:rFonts w:ascii="Times New Roman" w:hAnsi="Times New Roman"/>
          <w:sz w:val="23"/>
          <w:szCs w:val="23"/>
        </w:rPr>
        <w:t>Secara sederhana Jhon R Bittner mengatakan komunikasi massa adalah pesan yang dikomunikasikan melalui media massa pada sejumlah besar orang (mass communication is messages communicated though a mass medium to a large number of people). Dari definisi tersebut dapat diketahui bahwa massa itu harus menggunakan media massa.</w:t>
      </w:r>
    </w:p>
    <w:p w:rsidR="00AE3642" w:rsidRPr="00AE3642" w:rsidRDefault="00AE3642" w:rsidP="002C778B">
      <w:pPr>
        <w:spacing w:after="0" w:line="240" w:lineRule="auto"/>
        <w:ind w:firstLine="720"/>
        <w:jc w:val="both"/>
        <w:rPr>
          <w:rFonts w:ascii="Times New Roman" w:hAnsi="Times New Roman"/>
          <w:sz w:val="23"/>
          <w:szCs w:val="23"/>
        </w:rPr>
      </w:pPr>
      <w:r w:rsidRPr="00AE3642">
        <w:rPr>
          <w:rFonts w:ascii="Times New Roman" w:hAnsi="Times New Roman"/>
          <w:sz w:val="23"/>
          <w:szCs w:val="23"/>
        </w:rPr>
        <w:t>Komunikasi massa merupakan jenis komunikasi yang ditujukan kepada sejumlah khalayak yang tersebar, heterogen, dan anonim melalui media cetak atau elektronik sehingga pesan yang ingin sama dapat diterima secara serentak dan sesaat. Perkataan “dapat” dalam dalam definisi ini menekankan pengertian bahwa jumlah sebenarnya penerima tidak esensial (Jallaludin Rahmat, 2007:18).</w:t>
      </w:r>
    </w:p>
    <w:p w:rsidR="00272391" w:rsidRDefault="00272391" w:rsidP="006B4453">
      <w:pPr>
        <w:spacing w:after="0" w:line="240" w:lineRule="auto"/>
        <w:jc w:val="both"/>
        <w:rPr>
          <w:rFonts w:ascii="Times New Roman" w:hAnsi="Times New Roman" w:cs="Times New Roman"/>
          <w:b/>
          <w:sz w:val="23"/>
          <w:szCs w:val="23"/>
        </w:rPr>
      </w:pPr>
    </w:p>
    <w:p w:rsidR="006B4453" w:rsidRPr="00AB10D0" w:rsidRDefault="00313C71" w:rsidP="006B4453">
      <w:pPr>
        <w:spacing w:after="0" w:line="240" w:lineRule="auto"/>
        <w:jc w:val="both"/>
        <w:rPr>
          <w:rFonts w:ascii="Times New Roman" w:hAnsi="Times New Roman" w:cs="Times New Roman"/>
          <w:b/>
          <w:sz w:val="23"/>
          <w:szCs w:val="23"/>
        </w:rPr>
      </w:pPr>
      <w:r w:rsidRPr="00AB10D0">
        <w:rPr>
          <w:rFonts w:ascii="Times New Roman" w:hAnsi="Times New Roman" w:cs="Times New Roman"/>
          <w:b/>
          <w:sz w:val="23"/>
          <w:szCs w:val="23"/>
        </w:rPr>
        <w:t>Pengertian Periklanan</w:t>
      </w:r>
    </w:p>
    <w:p w:rsidR="00313C71" w:rsidRPr="00AB10D0" w:rsidRDefault="00313C71" w:rsidP="006B4453">
      <w:pPr>
        <w:spacing w:after="0" w:line="240" w:lineRule="auto"/>
        <w:ind w:firstLine="720"/>
        <w:jc w:val="both"/>
        <w:rPr>
          <w:rFonts w:ascii="Times New Roman" w:eastAsia="Times New Roman" w:hAnsi="Times New Roman" w:cs="Times New Roman"/>
          <w:sz w:val="23"/>
          <w:szCs w:val="23"/>
          <w:lang w:val="id-ID" w:eastAsia="id-ID"/>
        </w:rPr>
      </w:pPr>
      <w:r w:rsidRPr="00AB10D0">
        <w:rPr>
          <w:rFonts w:ascii="Times New Roman" w:eastAsia="Times New Roman" w:hAnsi="Times New Roman" w:cs="Times New Roman"/>
          <w:sz w:val="23"/>
          <w:szCs w:val="23"/>
          <w:lang w:val="id-ID" w:eastAsia="id-ID"/>
        </w:rPr>
        <w:t>Periklanan menurut Kotler (2003:814) adalah segala bentuk penyajian non-personal dan promosi ide, barang, atau jasa oleh suatu sponsor tertentu yang memerlukan pembayaran. Kasali (1993:21), menyatakan periklanan adalah proses yang meliputi penyiapan, perencanaan, pelaksanaan, dan pengawasan penyampaian iklan.</w:t>
      </w:r>
    </w:p>
    <w:p w:rsidR="00313C71" w:rsidRPr="00AB10D0" w:rsidRDefault="00313C71" w:rsidP="006B4453">
      <w:pPr>
        <w:spacing w:after="0" w:line="240" w:lineRule="auto"/>
        <w:ind w:firstLine="720"/>
        <w:jc w:val="both"/>
        <w:rPr>
          <w:rFonts w:ascii="Times New Roman" w:eastAsia="Times New Roman" w:hAnsi="Times New Roman" w:cs="Times New Roman"/>
          <w:sz w:val="23"/>
          <w:szCs w:val="23"/>
          <w:lang w:val="id-ID" w:eastAsia="id-ID"/>
        </w:rPr>
      </w:pPr>
      <w:r w:rsidRPr="00AB10D0">
        <w:rPr>
          <w:rFonts w:ascii="Times New Roman" w:eastAsia="Times New Roman" w:hAnsi="Times New Roman" w:cs="Times New Roman"/>
          <w:sz w:val="23"/>
          <w:szCs w:val="23"/>
          <w:lang w:val="id-ID" w:eastAsia="id-ID"/>
        </w:rPr>
        <w:t>Sedangkan dalam kitab Etika Pariwara Indonesia “Tata Cara dan Tata Krama Periklanan Indonesia” menyebutkan definisi periklanan adalah seluruh proses yang meliputi penyiapan, perencanaan, pelaksanaan, penyampaian, dan umpan balik dari pesan komunikasi pemasaran.</w:t>
      </w:r>
    </w:p>
    <w:p w:rsidR="00313C71" w:rsidRPr="00AB10D0" w:rsidRDefault="00313C71" w:rsidP="006B4453">
      <w:pPr>
        <w:spacing w:after="0" w:line="240" w:lineRule="auto"/>
        <w:ind w:firstLine="720"/>
        <w:jc w:val="both"/>
        <w:rPr>
          <w:rFonts w:ascii="Times New Roman" w:eastAsia="Times New Roman" w:hAnsi="Times New Roman" w:cs="Times New Roman"/>
          <w:sz w:val="23"/>
          <w:szCs w:val="23"/>
          <w:lang w:eastAsia="id-ID"/>
        </w:rPr>
      </w:pPr>
      <w:r w:rsidRPr="00AB10D0">
        <w:rPr>
          <w:rFonts w:ascii="Times New Roman" w:eastAsia="Times New Roman" w:hAnsi="Times New Roman" w:cs="Times New Roman"/>
          <w:sz w:val="23"/>
          <w:szCs w:val="23"/>
          <w:lang w:val="id-ID" w:eastAsia="id-ID"/>
        </w:rPr>
        <w:t xml:space="preserve">Dunn dan Barban (1978) menuliskan bahwa iklan merupakan bentuk kegiatan komunikasi non pribadi yang disampaikan lewat media yang  cara membayar ruang yang dipakainya untuk menyampaikan pesan yang bersifat membujuk (persuasive) kepada konsumen, oleh perusahaan, lembaga non-komersil, maupun peribadi yang berkepentingan. (Dunn &amp; Barban, 1987:8; Widyatama, 2007:15). Sedangkan di Indonesia, masyarakat periklanan Indonesia mengartikan iklan sebagai segala bentuk pesan tentang suatu produk atau jasa yang disampaikan lewat suatu media yang ditujukan kepada sebagian </w:t>
      </w:r>
      <w:r w:rsidRPr="00AB10D0">
        <w:rPr>
          <w:rFonts w:ascii="Times New Roman" w:eastAsia="Times New Roman" w:hAnsi="Times New Roman" w:cs="Times New Roman"/>
          <w:sz w:val="23"/>
          <w:szCs w:val="23"/>
          <w:lang w:val="id-ID" w:eastAsia="id-ID"/>
        </w:rPr>
        <w:lastRenderedPageBreak/>
        <w:t>atau seluruh masyarakat. Sementara istilah periklanan diartikan sebagai keseluruhan proses pengambilan yang meliputi persiapan, perencanaan, pelaksanaan, dan pengawasan penyampaian iklan. (Riyanto, 2001 dalam Widyatama, 2007:16)</w:t>
      </w:r>
      <w:r w:rsidRPr="00AB10D0">
        <w:rPr>
          <w:rFonts w:ascii="Times New Roman" w:eastAsia="Times New Roman" w:hAnsi="Times New Roman" w:cs="Times New Roman"/>
          <w:sz w:val="23"/>
          <w:szCs w:val="23"/>
          <w:lang w:eastAsia="id-ID"/>
        </w:rPr>
        <w:t>.</w:t>
      </w:r>
    </w:p>
    <w:p w:rsidR="002C778B" w:rsidRDefault="002C778B" w:rsidP="006B4453">
      <w:pPr>
        <w:spacing w:after="0" w:line="240" w:lineRule="auto"/>
        <w:jc w:val="both"/>
        <w:rPr>
          <w:rFonts w:ascii="Times New Roman" w:hAnsi="Times New Roman"/>
          <w:b/>
          <w:sz w:val="23"/>
          <w:szCs w:val="23"/>
        </w:rPr>
      </w:pPr>
    </w:p>
    <w:p w:rsidR="006B4453" w:rsidRPr="00AB10D0" w:rsidRDefault="00313C71" w:rsidP="006B4453">
      <w:pPr>
        <w:spacing w:after="0" w:line="240" w:lineRule="auto"/>
        <w:jc w:val="both"/>
        <w:rPr>
          <w:rFonts w:ascii="Times New Roman" w:hAnsi="Times New Roman"/>
          <w:b/>
          <w:sz w:val="23"/>
          <w:szCs w:val="23"/>
        </w:rPr>
      </w:pPr>
      <w:r w:rsidRPr="00AB10D0">
        <w:rPr>
          <w:rFonts w:ascii="Times New Roman" w:hAnsi="Times New Roman"/>
          <w:b/>
          <w:sz w:val="23"/>
          <w:szCs w:val="23"/>
        </w:rPr>
        <w:t>Pengertian Representasi</w:t>
      </w:r>
    </w:p>
    <w:p w:rsidR="002C778B" w:rsidRDefault="00313C71" w:rsidP="002C778B">
      <w:pPr>
        <w:spacing w:after="0" w:line="240" w:lineRule="auto"/>
        <w:ind w:firstLine="720"/>
        <w:jc w:val="both"/>
        <w:rPr>
          <w:rFonts w:ascii="Times New Roman" w:hAnsi="Times New Roman"/>
          <w:sz w:val="23"/>
          <w:szCs w:val="23"/>
        </w:rPr>
      </w:pPr>
      <w:r w:rsidRPr="00AB10D0">
        <w:rPr>
          <w:rFonts w:ascii="Times New Roman" w:hAnsi="Times New Roman"/>
          <w:sz w:val="23"/>
          <w:szCs w:val="23"/>
        </w:rPr>
        <w:t>Menurut Stuart Hall (1997), representasi adalah salah satu praktek penting yang memproduksi kebudayaan. Kebudayaan merupakan konsep yang sangat luas, kebudayaan menyangkut ‘pengalaman berbagi’. Seseorang dikatakan berasal dari kebudayaan yang sama jika manusia-manusia yang ada disitu membagi pengalaman yang sama, membagi kode-kode kebudayaan yang sama, berbicara dalam ‘bahasa’ yang sama, dan saling berbagi konsep-konsep yang sama.</w:t>
      </w:r>
    </w:p>
    <w:p w:rsidR="00313C71" w:rsidRPr="00AB10D0" w:rsidRDefault="00313C71" w:rsidP="002C778B">
      <w:pPr>
        <w:spacing w:after="0" w:line="240" w:lineRule="auto"/>
        <w:ind w:firstLine="720"/>
        <w:jc w:val="both"/>
        <w:rPr>
          <w:rFonts w:ascii="Times New Roman" w:hAnsi="Times New Roman"/>
          <w:sz w:val="23"/>
          <w:szCs w:val="23"/>
        </w:rPr>
      </w:pPr>
      <w:r w:rsidRPr="00AB10D0">
        <w:rPr>
          <w:rFonts w:ascii="Times New Roman" w:hAnsi="Times New Roman"/>
          <w:sz w:val="23"/>
          <w:szCs w:val="23"/>
        </w:rPr>
        <w:t>Konsep representasi sendiri dilihat sebagai sebuah produk dari proses representasi. Representasi tidak hanya melibatkan bagaimana identitas budaya disajikan (atau lebih tepatnya dikonstruksikan) di dalam sebuah teks tapi juga dikonstruksikan di dalam proses produksi dan resepsi oleh masyakarat yang mengkonsumsi nilai-nilai budaya yang direpresentasikan tadi.</w:t>
      </w:r>
    </w:p>
    <w:p w:rsidR="00313C71" w:rsidRPr="00AB10D0" w:rsidRDefault="00313C71" w:rsidP="002C778B">
      <w:pPr>
        <w:tabs>
          <w:tab w:val="left" w:pos="5100"/>
        </w:tabs>
        <w:spacing w:after="0" w:line="240" w:lineRule="auto"/>
        <w:ind w:firstLine="720"/>
        <w:jc w:val="both"/>
        <w:rPr>
          <w:rFonts w:ascii="Times New Roman" w:hAnsi="Times New Roman"/>
          <w:sz w:val="23"/>
          <w:szCs w:val="23"/>
        </w:rPr>
      </w:pPr>
      <w:r w:rsidRPr="00AB10D0">
        <w:rPr>
          <w:rFonts w:ascii="Times New Roman" w:hAnsi="Times New Roman"/>
          <w:sz w:val="23"/>
          <w:szCs w:val="23"/>
        </w:rPr>
        <w:t>Menurut Hall, representasi adalah salah satu praktek penting yang memprduksi kebudayaan. Kebudayaan merupakan konsep yang sangat luas, kebudayaan menyangkut ‘pengalaman berbagi’. Seseorang dikatakan berasal dari kebudayaan yang sama jika manusia-manusia yang ada disitu membagi pengalaman yang sama, membagi kode-kode kebudayaan yang sama, berbicara dalam ‘bahasa’ yang sama, dan saling berbagi konsep-konsep yang sama</w:t>
      </w:r>
    </w:p>
    <w:p w:rsidR="006239A7" w:rsidRPr="00AB10D0" w:rsidRDefault="006239A7" w:rsidP="006B4453">
      <w:pPr>
        <w:pStyle w:val="ListParagraph"/>
        <w:tabs>
          <w:tab w:val="left" w:pos="720"/>
          <w:tab w:val="left" w:pos="1530"/>
        </w:tabs>
        <w:spacing w:line="240" w:lineRule="auto"/>
        <w:ind w:left="0"/>
        <w:jc w:val="both"/>
        <w:rPr>
          <w:rFonts w:ascii="Times New Roman" w:hAnsi="Times New Roman"/>
          <w:sz w:val="23"/>
          <w:szCs w:val="23"/>
          <w:lang w:val="en-US"/>
        </w:rPr>
      </w:pPr>
    </w:p>
    <w:p w:rsidR="00313C71" w:rsidRPr="00AB10D0" w:rsidRDefault="00313C71" w:rsidP="002C778B">
      <w:pPr>
        <w:pStyle w:val="ListParagraph"/>
        <w:tabs>
          <w:tab w:val="left" w:pos="720"/>
          <w:tab w:val="left" w:pos="1530"/>
        </w:tabs>
        <w:spacing w:after="0" w:line="240" w:lineRule="auto"/>
        <w:ind w:left="0"/>
        <w:jc w:val="both"/>
        <w:rPr>
          <w:rFonts w:ascii="Times New Roman" w:hAnsi="Times New Roman"/>
          <w:sz w:val="23"/>
          <w:szCs w:val="23"/>
          <w:lang w:val="en-US"/>
        </w:rPr>
      </w:pPr>
      <w:r w:rsidRPr="00AB10D0">
        <w:rPr>
          <w:rFonts w:ascii="Times New Roman" w:hAnsi="Times New Roman"/>
          <w:b/>
          <w:sz w:val="23"/>
          <w:szCs w:val="23"/>
          <w:lang w:val="en-US"/>
        </w:rPr>
        <w:t>Pengertian Eksistensi</w:t>
      </w:r>
    </w:p>
    <w:p w:rsidR="00313C71" w:rsidRPr="00AB10D0" w:rsidRDefault="00313C71" w:rsidP="002C778B">
      <w:pPr>
        <w:spacing w:after="0" w:line="240" w:lineRule="auto"/>
        <w:ind w:firstLine="720"/>
        <w:jc w:val="both"/>
        <w:rPr>
          <w:rFonts w:ascii="Times New Roman" w:hAnsi="Times New Roman"/>
          <w:sz w:val="23"/>
          <w:szCs w:val="23"/>
        </w:rPr>
      </w:pPr>
      <w:r w:rsidRPr="00AB10D0">
        <w:rPr>
          <w:rFonts w:ascii="Times New Roman" w:hAnsi="Times New Roman"/>
          <w:sz w:val="23"/>
          <w:szCs w:val="23"/>
        </w:rPr>
        <w:t xml:space="preserve">Kata eksistensi berasal dari kata </w:t>
      </w:r>
      <w:r w:rsidRPr="00AB10D0">
        <w:rPr>
          <w:rFonts w:ascii="Times New Roman" w:hAnsi="Times New Roman"/>
          <w:i/>
          <w:sz w:val="23"/>
          <w:szCs w:val="23"/>
        </w:rPr>
        <w:t>existere</w:t>
      </w:r>
      <w:r w:rsidRPr="00AB10D0">
        <w:rPr>
          <w:rFonts w:ascii="Times New Roman" w:hAnsi="Times New Roman"/>
          <w:sz w:val="23"/>
          <w:szCs w:val="23"/>
        </w:rPr>
        <w:t>, dari ex keluar : sitere = membuat berdiri. Artinya apa yang ada, apa yang memiliki aktualitas, apa yang dialami. Konsep ini menekankan bahwa sesuatu itu ada. Eksistensi berbeda dengan pengertian esensi. Jika esensi lebih menekankan ‘apanya’ sesuatu sedangkan eksistensi menekankan ‘apanya’ sesuatu yang sempurna. Dengan adanya kesempurnaan ini sesuatu itu menjadi suatu eksisten.</w:t>
      </w:r>
    </w:p>
    <w:p w:rsidR="00313C71" w:rsidRPr="00AB10D0" w:rsidRDefault="00313C71" w:rsidP="002C778B">
      <w:pPr>
        <w:spacing w:after="0" w:line="240" w:lineRule="auto"/>
        <w:ind w:firstLine="720"/>
        <w:jc w:val="both"/>
        <w:rPr>
          <w:rFonts w:ascii="Times New Roman" w:hAnsi="Times New Roman"/>
          <w:sz w:val="23"/>
          <w:szCs w:val="23"/>
        </w:rPr>
      </w:pPr>
      <w:r w:rsidRPr="00AB10D0">
        <w:rPr>
          <w:rFonts w:ascii="Times New Roman" w:hAnsi="Times New Roman"/>
          <w:sz w:val="23"/>
          <w:szCs w:val="23"/>
        </w:rPr>
        <w:t>Dalam konsep eksistensi, satu-satunya faktor yang membedakan setiap hal yang ada dari tiada adalah fakta. Setiap hal yang ada itu mempunyai eksistensi atau ia adalah adalah suatu eksisten. Dengan demikian jika sesuatu sama sekali tidak berhubungan dengan eksistensi maka juga sama sekali tidak tampil sebagai suatu eksisten</w:t>
      </w:r>
    </w:p>
    <w:p w:rsidR="00313C71" w:rsidRPr="00AB10D0" w:rsidRDefault="00313C71" w:rsidP="002C778B">
      <w:pPr>
        <w:spacing w:after="0" w:line="240" w:lineRule="auto"/>
        <w:ind w:firstLine="720"/>
        <w:jc w:val="both"/>
        <w:rPr>
          <w:rFonts w:ascii="Times New Roman" w:hAnsi="Times New Roman"/>
          <w:sz w:val="23"/>
          <w:szCs w:val="23"/>
        </w:rPr>
      </w:pPr>
      <w:r w:rsidRPr="00AB10D0">
        <w:rPr>
          <w:rFonts w:ascii="Times New Roman" w:hAnsi="Times New Roman"/>
          <w:sz w:val="23"/>
          <w:szCs w:val="23"/>
        </w:rPr>
        <w:t xml:space="preserve">Dalam pengertian yang paling dasar, eksistensi adalah kesempurnaan fundamental dari setiap eksisten. Sementara kesempurnaan yang lain hanyalah refleksi dari eksisten atau partisipasi dalam eksistensi. (Filsafat Eksistensialisme, Drs. Save M Dagun, 1990) Menurut Jean-Paul Sartre eksistensi lebih dulu ada dibanding esensi. Manusia tidak memiliki apa-apa saat dilahirkan dan selama hidupnya ia tidak lebih dari hasil kalkulasi dan </w:t>
      </w:r>
      <w:r w:rsidRPr="00AB10D0">
        <w:rPr>
          <w:rFonts w:ascii="Times New Roman" w:hAnsi="Times New Roman"/>
          <w:sz w:val="23"/>
          <w:szCs w:val="23"/>
        </w:rPr>
        <w:lastRenderedPageBreak/>
        <w:t>komitmen-komitmennya di masa lalu. "Satu-satunya landasan nilai adalah kebebasan manusia"</w:t>
      </w:r>
    </w:p>
    <w:p w:rsidR="00906911" w:rsidRPr="00AB10D0" w:rsidRDefault="00313C71" w:rsidP="006B4453">
      <w:pPr>
        <w:spacing w:line="240" w:lineRule="auto"/>
        <w:ind w:firstLine="720"/>
        <w:jc w:val="both"/>
        <w:rPr>
          <w:rFonts w:ascii="Times New Roman" w:hAnsi="Times New Roman"/>
          <w:sz w:val="23"/>
          <w:szCs w:val="23"/>
        </w:rPr>
      </w:pPr>
      <w:r w:rsidRPr="00AB10D0">
        <w:rPr>
          <w:rFonts w:ascii="Times New Roman" w:hAnsi="Times New Roman"/>
          <w:sz w:val="23"/>
          <w:szCs w:val="23"/>
        </w:rPr>
        <w:t>Eksistensialisme adalah aliran filsafat yg pahamnya berpusat pada manusia individu yang bertanggung jawab atas kemauannya yang bebas tanpa memikirkan secara mendalam mana yang benar dan mana yang tidak benar. Sebenarnya bukannya tidak mengetahui mana yang benar dan mana yang tidak benar, tetapi seorang eksistensialis sadar bahwa kebenaran bersifat relatif, dan karenanya masing-masing individu bebas menentukan sesuatu yang menurutnya benar. Eksistensialisme mempersoalkan keber-Ada-an manusia, dan keber-Ada-an itu dihadirkan lewat kebebasan. Pertanyaan utama yang berhubungan dengan eksistensialisme adalah soal kebebasan. Apakah kebebasan itu? bagaimanakah manusia yang bebas itu? dan sesuai dengan doktrin utamanya yaitu kebebasan, eksistensialisme menolak mentah-mentah bentuk determinasi terhadap kebebasan kecuali kebebasan itu sendiri.</w:t>
      </w:r>
    </w:p>
    <w:p w:rsidR="006A6C7E" w:rsidRPr="00AB10D0" w:rsidRDefault="006A6C7E" w:rsidP="006B4453">
      <w:pPr>
        <w:spacing w:after="0" w:line="240" w:lineRule="auto"/>
        <w:jc w:val="both"/>
        <w:rPr>
          <w:rFonts w:ascii="Times New Roman" w:hAnsi="Times New Roman" w:cs="Times New Roman"/>
          <w:b/>
          <w:sz w:val="23"/>
          <w:szCs w:val="23"/>
        </w:rPr>
      </w:pPr>
      <w:r w:rsidRPr="00AB10D0">
        <w:rPr>
          <w:rFonts w:ascii="Times New Roman" w:hAnsi="Times New Roman" w:cs="Times New Roman"/>
          <w:b/>
          <w:sz w:val="23"/>
          <w:szCs w:val="23"/>
        </w:rPr>
        <w:t>Definisi Konsepsional</w:t>
      </w:r>
    </w:p>
    <w:p w:rsidR="005C4832" w:rsidRDefault="005C4832" w:rsidP="006B4453">
      <w:pPr>
        <w:spacing w:after="0" w:line="240" w:lineRule="auto"/>
        <w:ind w:firstLine="720"/>
        <w:jc w:val="both"/>
        <w:rPr>
          <w:rFonts w:ascii="Times New Roman" w:hAnsi="Times New Roman" w:cs="Times New Roman"/>
          <w:sz w:val="23"/>
          <w:szCs w:val="23"/>
        </w:rPr>
      </w:pPr>
      <w:r w:rsidRPr="00AB10D0">
        <w:rPr>
          <w:rFonts w:ascii="Times New Roman" w:hAnsi="Times New Roman" w:cs="Times New Roman"/>
          <w:sz w:val="23"/>
          <w:szCs w:val="23"/>
        </w:rPr>
        <w:t>Definisi konsepsional merupakan pembatas pengertian tentang suatu konsep atau pengertian yang merupakan unsur pokok dari suatu penelitian. Sehubungan dengan itu maka peneliti akan merumuskan konsep yang berhubungan dengan penelitian ini, yaitu Analisis Semiotika Analisis Semiotika Representasi Eksistensi Dalam Iklan Rokok Sampoerna Amild Go Ahead Versi “Pria Buram”  ialah analisis yanda-tanda yang mencakup Sign (Tanda), Object (Acuan), dan Interpretant pada TV Commercial Sampoerna A Mild Go Ahead versi "Manusia Buram", dimana tanda-tanda tersebut mengomunikasikan representasi eksistensi.</w:t>
      </w:r>
    </w:p>
    <w:p w:rsidR="00E915E8" w:rsidRPr="00AB10D0" w:rsidRDefault="00E915E8" w:rsidP="006B4453">
      <w:pPr>
        <w:spacing w:after="0" w:line="240" w:lineRule="auto"/>
        <w:ind w:firstLine="720"/>
        <w:jc w:val="both"/>
        <w:rPr>
          <w:rFonts w:ascii="Times New Roman" w:hAnsi="Times New Roman" w:cs="Times New Roman"/>
          <w:sz w:val="23"/>
          <w:szCs w:val="23"/>
        </w:rPr>
      </w:pPr>
    </w:p>
    <w:p w:rsidR="006A6C7E" w:rsidRPr="00AB10D0" w:rsidRDefault="006A6C7E" w:rsidP="006B4453">
      <w:pPr>
        <w:spacing w:after="0" w:line="240" w:lineRule="auto"/>
        <w:jc w:val="both"/>
        <w:rPr>
          <w:rFonts w:ascii="Times New Roman" w:hAnsi="Times New Roman" w:cs="Times New Roman"/>
          <w:b/>
          <w:sz w:val="23"/>
          <w:szCs w:val="23"/>
        </w:rPr>
      </w:pPr>
      <w:r w:rsidRPr="00AB10D0">
        <w:rPr>
          <w:rFonts w:ascii="Times New Roman" w:hAnsi="Times New Roman" w:cs="Times New Roman"/>
          <w:b/>
          <w:sz w:val="23"/>
          <w:szCs w:val="23"/>
        </w:rPr>
        <w:t>Metode Penelitian</w:t>
      </w:r>
    </w:p>
    <w:p w:rsidR="006A6C7E" w:rsidRPr="00AB10D0" w:rsidRDefault="006A6C7E" w:rsidP="006B4453">
      <w:pPr>
        <w:spacing w:after="0" w:line="240" w:lineRule="auto"/>
        <w:jc w:val="both"/>
        <w:rPr>
          <w:rFonts w:ascii="Times New Roman" w:hAnsi="Times New Roman" w:cs="Times New Roman"/>
          <w:b/>
          <w:sz w:val="23"/>
          <w:szCs w:val="23"/>
        </w:rPr>
      </w:pPr>
      <w:r w:rsidRPr="00AB10D0">
        <w:rPr>
          <w:rFonts w:ascii="Times New Roman" w:hAnsi="Times New Roman" w:cs="Times New Roman"/>
          <w:b/>
          <w:sz w:val="23"/>
          <w:szCs w:val="23"/>
        </w:rPr>
        <w:t>Jenis Penelitian</w:t>
      </w:r>
    </w:p>
    <w:p w:rsidR="00F922CE" w:rsidRDefault="005C4832" w:rsidP="006B4453">
      <w:pPr>
        <w:spacing w:after="0" w:line="240" w:lineRule="auto"/>
        <w:ind w:firstLine="720"/>
        <w:jc w:val="both"/>
        <w:rPr>
          <w:rFonts w:ascii="Times New Roman" w:hAnsi="Times New Roman" w:cs="Times New Roman"/>
          <w:sz w:val="23"/>
          <w:szCs w:val="23"/>
        </w:rPr>
      </w:pPr>
      <w:r w:rsidRPr="00AB10D0">
        <w:rPr>
          <w:rFonts w:ascii="Times New Roman" w:hAnsi="Times New Roman" w:cs="Times New Roman"/>
          <w:sz w:val="23"/>
          <w:szCs w:val="23"/>
        </w:rPr>
        <w:t>Semiotika adalah metode yang digunakan untuk merepresentasikan dan menginterpretasikan makna melalui rangkaian tanda dan simbol. maka jenis penelitian digunakan dalam penelitian ini adalah kualitatif interpretatif. Interpretatif adalah mencari makna sedangkan data kualitatif (data yang tidak terdiri dari angka-angka) melainkan berupa pesan nonverbal (gambar) yang terdapat dalam simbol. Peneliti menjadi intrumen yang harus terjun langsung kelapangan, karena peneliti bersifat subjektif dan hasilnya lebih kasuistik bukan untuk digeneralisasikan (Kriyantono, 2008:51).</w:t>
      </w:r>
    </w:p>
    <w:p w:rsidR="006B4453" w:rsidRPr="00AB10D0" w:rsidRDefault="006B4453" w:rsidP="006B4453">
      <w:pPr>
        <w:spacing w:after="0" w:line="240" w:lineRule="auto"/>
        <w:ind w:firstLine="720"/>
        <w:jc w:val="both"/>
        <w:rPr>
          <w:rFonts w:ascii="Times New Roman" w:hAnsi="Times New Roman" w:cs="Times New Roman"/>
          <w:b/>
          <w:sz w:val="23"/>
          <w:szCs w:val="23"/>
        </w:rPr>
      </w:pPr>
    </w:p>
    <w:p w:rsidR="006A6C7E" w:rsidRPr="00AB10D0" w:rsidRDefault="006A6C7E" w:rsidP="006B4453">
      <w:pPr>
        <w:spacing w:after="0" w:line="240" w:lineRule="auto"/>
        <w:rPr>
          <w:rFonts w:ascii="Times New Roman" w:hAnsi="Times New Roman" w:cs="Times New Roman"/>
          <w:b/>
          <w:sz w:val="23"/>
          <w:szCs w:val="23"/>
        </w:rPr>
      </w:pPr>
      <w:r w:rsidRPr="00AB10D0">
        <w:rPr>
          <w:rFonts w:ascii="Times New Roman" w:hAnsi="Times New Roman" w:cs="Times New Roman"/>
          <w:b/>
          <w:sz w:val="23"/>
          <w:szCs w:val="23"/>
        </w:rPr>
        <w:t>Teknik Pengumpulan Data</w:t>
      </w:r>
    </w:p>
    <w:p w:rsidR="006A6C7E" w:rsidRPr="00AB10D0" w:rsidRDefault="006A6C7E" w:rsidP="00247FB8">
      <w:pPr>
        <w:pStyle w:val="ListParagraph"/>
        <w:numPr>
          <w:ilvl w:val="0"/>
          <w:numId w:val="1"/>
        </w:numPr>
        <w:spacing w:after="0" w:line="240" w:lineRule="auto"/>
        <w:ind w:left="284" w:hanging="284"/>
        <w:rPr>
          <w:rFonts w:ascii="Times New Roman" w:hAnsi="Times New Roman"/>
          <w:sz w:val="23"/>
          <w:szCs w:val="23"/>
        </w:rPr>
      </w:pPr>
      <w:r w:rsidRPr="00AB10D0">
        <w:rPr>
          <w:rFonts w:ascii="Times New Roman" w:hAnsi="Times New Roman"/>
          <w:sz w:val="23"/>
          <w:szCs w:val="23"/>
        </w:rPr>
        <w:t>Data Primer</w:t>
      </w:r>
    </w:p>
    <w:p w:rsidR="006A6C7E" w:rsidRPr="00AB10D0" w:rsidRDefault="005C4832" w:rsidP="006B4453">
      <w:pPr>
        <w:pStyle w:val="ListParagraph"/>
        <w:spacing w:after="0" w:line="240" w:lineRule="auto"/>
        <w:ind w:left="284"/>
        <w:rPr>
          <w:rFonts w:ascii="Times New Roman" w:hAnsi="Times New Roman"/>
          <w:sz w:val="23"/>
          <w:szCs w:val="23"/>
        </w:rPr>
      </w:pPr>
      <w:r w:rsidRPr="00AB10D0">
        <w:rPr>
          <w:rFonts w:ascii="Times New Roman" w:hAnsi="Times New Roman"/>
          <w:sz w:val="23"/>
          <w:szCs w:val="23"/>
        </w:rPr>
        <w:t>Data primer diambil dari klip tayangan iklan televisi A Mild Go Ahead versi “Pria Buram” yang diambil dari situs internet Youtube (www.youtube.com) http://www.youtube.com/watch?v=vrbYhvi9xrs</w:t>
      </w:r>
    </w:p>
    <w:p w:rsidR="006A6C7E" w:rsidRPr="00AB10D0" w:rsidRDefault="006A6C7E" w:rsidP="00247FB8">
      <w:pPr>
        <w:pStyle w:val="ListParagraph"/>
        <w:numPr>
          <w:ilvl w:val="0"/>
          <w:numId w:val="1"/>
        </w:numPr>
        <w:spacing w:after="0" w:line="240" w:lineRule="auto"/>
        <w:ind w:left="284" w:hanging="284"/>
        <w:rPr>
          <w:rFonts w:ascii="Times New Roman" w:hAnsi="Times New Roman"/>
          <w:sz w:val="23"/>
          <w:szCs w:val="23"/>
        </w:rPr>
      </w:pPr>
      <w:r w:rsidRPr="00AB10D0">
        <w:rPr>
          <w:rFonts w:ascii="Times New Roman" w:hAnsi="Times New Roman"/>
          <w:sz w:val="23"/>
          <w:szCs w:val="23"/>
        </w:rPr>
        <w:t>Data Sekunder</w:t>
      </w:r>
    </w:p>
    <w:p w:rsidR="006A6C7E" w:rsidRPr="00AB10D0" w:rsidRDefault="005C4832" w:rsidP="006B4453">
      <w:pPr>
        <w:pStyle w:val="ListParagraph"/>
        <w:spacing w:after="0" w:line="240" w:lineRule="auto"/>
        <w:ind w:left="0" w:firstLine="567"/>
        <w:jc w:val="both"/>
        <w:rPr>
          <w:rFonts w:ascii="Times New Roman" w:hAnsi="Times New Roman"/>
          <w:sz w:val="23"/>
          <w:szCs w:val="23"/>
          <w:lang w:val="en-US"/>
        </w:rPr>
      </w:pPr>
      <w:r w:rsidRPr="00AB10D0">
        <w:rPr>
          <w:rFonts w:ascii="Times New Roman" w:hAnsi="Times New Roman"/>
          <w:sz w:val="23"/>
          <w:szCs w:val="23"/>
        </w:rPr>
        <w:lastRenderedPageBreak/>
        <w:t>Data sekunder merupakan studi literatur, dengan mencari kepustakaan yang ada, membaca, mempelajari, melalui buku-buku, jurnal, akses internet, serta artikel lepas yang terkait dengan penelitian guna menunjang kelengkapan data.</w:t>
      </w:r>
    </w:p>
    <w:p w:rsidR="005C4832" w:rsidRPr="00AB10D0" w:rsidRDefault="005C4832" w:rsidP="006B4453">
      <w:pPr>
        <w:pStyle w:val="ListParagraph"/>
        <w:spacing w:after="0" w:line="240" w:lineRule="auto"/>
        <w:ind w:left="0" w:firstLine="567"/>
        <w:jc w:val="both"/>
        <w:rPr>
          <w:rFonts w:ascii="Times New Roman" w:hAnsi="Times New Roman"/>
          <w:i/>
          <w:sz w:val="23"/>
          <w:szCs w:val="23"/>
          <w:lang w:val="en-US"/>
        </w:rPr>
      </w:pPr>
    </w:p>
    <w:p w:rsidR="006A6C7E" w:rsidRPr="00AB10D0" w:rsidRDefault="006A6C7E" w:rsidP="006B4453">
      <w:pPr>
        <w:pStyle w:val="ListParagraph"/>
        <w:spacing w:after="0" w:line="240" w:lineRule="auto"/>
        <w:ind w:left="0"/>
        <w:jc w:val="both"/>
        <w:rPr>
          <w:rFonts w:ascii="Times New Roman" w:hAnsi="Times New Roman"/>
          <w:b/>
          <w:sz w:val="23"/>
          <w:szCs w:val="23"/>
        </w:rPr>
      </w:pPr>
      <w:r w:rsidRPr="00AB10D0">
        <w:rPr>
          <w:rFonts w:ascii="Times New Roman" w:hAnsi="Times New Roman"/>
          <w:b/>
          <w:sz w:val="23"/>
          <w:szCs w:val="23"/>
        </w:rPr>
        <w:t>Teknik Analisis Data</w:t>
      </w:r>
    </w:p>
    <w:p w:rsidR="005C4832" w:rsidRPr="00AB10D0" w:rsidRDefault="005C4832" w:rsidP="006B4453">
      <w:pPr>
        <w:spacing w:after="0" w:line="240" w:lineRule="auto"/>
        <w:ind w:firstLine="720"/>
        <w:jc w:val="both"/>
        <w:rPr>
          <w:rFonts w:ascii="Times New Roman" w:hAnsi="Times New Roman"/>
          <w:sz w:val="23"/>
          <w:szCs w:val="23"/>
        </w:rPr>
      </w:pPr>
      <w:r w:rsidRPr="00AB10D0">
        <w:rPr>
          <w:rFonts w:ascii="Times New Roman" w:hAnsi="Times New Roman"/>
          <w:sz w:val="23"/>
          <w:szCs w:val="23"/>
        </w:rPr>
        <w:t xml:space="preserve">Dalam </w:t>
      </w:r>
      <w:r w:rsidR="002C778B">
        <w:rPr>
          <w:rFonts w:ascii="Times New Roman" w:hAnsi="Times New Roman"/>
          <w:sz w:val="23"/>
          <w:szCs w:val="23"/>
        </w:rPr>
        <w:t xml:space="preserve">jurnal </w:t>
      </w:r>
      <w:r w:rsidRPr="00AB10D0">
        <w:rPr>
          <w:rFonts w:ascii="Times New Roman" w:hAnsi="Times New Roman"/>
          <w:sz w:val="23"/>
          <w:szCs w:val="23"/>
        </w:rPr>
        <w:t>ini, data diperoleh dalam bentuk tulisan dan tayangan, maka harus dibaca, disimak, hal-hal yang penting dengan memperhatikan elemen yang terkandung dalam iklan kemudian ditemukan makna tertentu yang dianggap peneliti memunculkan tanda-tanda, baik audio (dialog, sound effect, visual (ide/gagasan yang telah dituangkan dalam rangkaian kata-kata), setting (waktu dan tempat).</w:t>
      </w:r>
    </w:p>
    <w:p w:rsidR="006239A7" w:rsidRDefault="005C4832" w:rsidP="006B4453">
      <w:pPr>
        <w:spacing w:after="0" w:line="240" w:lineRule="auto"/>
        <w:ind w:firstLine="720"/>
        <w:jc w:val="both"/>
        <w:rPr>
          <w:rFonts w:ascii="Times New Roman" w:hAnsi="Times New Roman"/>
          <w:sz w:val="23"/>
          <w:szCs w:val="23"/>
        </w:rPr>
      </w:pPr>
      <w:r w:rsidRPr="00AB10D0">
        <w:rPr>
          <w:rFonts w:ascii="Times New Roman" w:hAnsi="Times New Roman"/>
          <w:sz w:val="23"/>
          <w:szCs w:val="23"/>
        </w:rPr>
        <w:t>Teknik simak dan catat berarti peneliti sebagai instrumen kunci melakukan penyimakan secara cermat, terarah dan teliti terhadap sumber data. Tujuannya untuk mendapatkan informasi yang mendukung analisis dan interpretasi data. Dokumen dapat berbentuk dokumen publik ataupun privat. Dokumen publik misalnya laporan polisi, berita-berita surat kabar, transkip acara TV, dan lainnya. Dokumen privat misalnya memo, surat-surat pribadi, catatan telepon, buku harian individu, dan lain-lain (Kriyantono, 2008:116).</w:t>
      </w:r>
    </w:p>
    <w:p w:rsidR="006239A7" w:rsidRPr="006239A7" w:rsidRDefault="006239A7" w:rsidP="006239A7">
      <w:pPr>
        <w:pStyle w:val="ListParagraph"/>
        <w:spacing w:line="240" w:lineRule="auto"/>
        <w:ind w:left="0" w:firstLine="720"/>
        <w:jc w:val="both"/>
        <w:rPr>
          <w:rFonts w:ascii="Times New Roman" w:hAnsi="Times New Roman"/>
          <w:sz w:val="23"/>
          <w:szCs w:val="23"/>
        </w:rPr>
      </w:pPr>
      <w:r w:rsidRPr="006239A7">
        <w:rPr>
          <w:rFonts w:ascii="Times New Roman" w:hAnsi="Times New Roman"/>
          <w:sz w:val="23"/>
          <w:szCs w:val="23"/>
        </w:rPr>
        <w:t>Teknik analisis data yang digunakan dalam penelitian ini adalah analisis semiotika, yaitu menggunakan teori semiotik Charles S. Pe</w:t>
      </w:r>
      <w:r w:rsidRPr="006239A7">
        <w:rPr>
          <w:rFonts w:ascii="Times New Roman" w:hAnsi="Times New Roman"/>
          <w:sz w:val="23"/>
          <w:szCs w:val="23"/>
          <w:lang w:val="en-US"/>
        </w:rPr>
        <w:t>i</w:t>
      </w:r>
      <w:r w:rsidRPr="006239A7">
        <w:rPr>
          <w:rFonts w:ascii="Times New Roman" w:hAnsi="Times New Roman"/>
          <w:sz w:val="23"/>
          <w:szCs w:val="23"/>
        </w:rPr>
        <w:t>rce</w:t>
      </w:r>
      <w:r w:rsidRPr="006239A7">
        <w:rPr>
          <w:rFonts w:ascii="Times New Roman" w:hAnsi="Times New Roman"/>
          <w:sz w:val="23"/>
          <w:szCs w:val="23"/>
          <w:lang w:val="en-US"/>
        </w:rPr>
        <w:t xml:space="preserve"> </w:t>
      </w:r>
      <w:r w:rsidRPr="006239A7">
        <w:rPr>
          <w:rFonts w:ascii="Times New Roman" w:hAnsi="Times New Roman"/>
          <w:sz w:val="23"/>
          <w:szCs w:val="23"/>
        </w:rPr>
        <w:t>dengan segitiga makna yang dikembangkannya.</w:t>
      </w:r>
      <w:r w:rsidRPr="006239A7">
        <w:rPr>
          <w:rFonts w:ascii="Times New Roman" w:hAnsi="Times New Roman"/>
          <w:sz w:val="23"/>
          <w:szCs w:val="23"/>
          <w:lang w:val="en-US"/>
        </w:rPr>
        <w:t xml:space="preserve"> Teori dari Peirce ini menjadi </w:t>
      </w:r>
      <w:r w:rsidRPr="006239A7">
        <w:rPr>
          <w:rFonts w:ascii="Times New Roman" w:hAnsi="Times New Roman"/>
          <w:i/>
          <w:sz w:val="23"/>
          <w:szCs w:val="23"/>
          <w:lang w:val="en-US"/>
        </w:rPr>
        <w:t>grand theory</w:t>
      </w:r>
      <w:r w:rsidRPr="006239A7">
        <w:rPr>
          <w:rFonts w:ascii="Times New Roman" w:hAnsi="Times New Roman"/>
          <w:sz w:val="23"/>
          <w:szCs w:val="23"/>
          <w:lang w:val="en-US"/>
        </w:rPr>
        <w:t xml:space="preserve"> dalam semiotik. Gagasannya bersifat menyeluruh, deskripsi structural dari semua system penandaan. Pierce juga mengidentifikasikan partikel dasar dari tanda dan menggabungkan kembali semua komponen dalam struktur tunggal. </w:t>
      </w:r>
      <w:r w:rsidRPr="006239A7">
        <w:rPr>
          <w:rFonts w:ascii="Times New Roman" w:hAnsi="Times New Roman"/>
          <w:sz w:val="23"/>
          <w:szCs w:val="23"/>
        </w:rPr>
        <w:t>Menurut Peirce, tanda adalah sesuatu yang dapat mewakili sesuatu yang lain dalam batas-batas tertentu. Tanda akan mengacu kepada orang lain, oleh Peirce disebut objek. Mengacu berarti mewakili atau menggantikan. Tanda baru dapat berfungsi bila diinterpretasikan dalam benak penerima tanda melalui interpretant, maka interpretant adalah suatu pemahaman makna yang muncul dalam diri penerima tanda. Maka hubungan dari ketiga unsur yang dikemukakan oleh Peirce ini yang disebut dengan teori segita makna.</w:t>
      </w:r>
    </w:p>
    <w:p w:rsidR="006239A7" w:rsidRPr="006239A7" w:rsidRDefault="006239A7" w:rsidP="006239A7">
      <w:pPr>
        <w:pStyle w:val="ListParagraph"/>
        <w:spacing w:after="0" w:line="240" w:lineRule="auto"/>
        <w:ind w:left="0" w:firstLine="720"/>
        <w:jc w:val="both"/>
        <w:rPr>
          <w:rFonts w:ascii="Times New Roman" w:hAnsi="Times New Roman"/>
          <w:sz w:val="23"/>
          <w:szCs w:val="23"/>
        </w:rPr>
      </w:pPr>
      <w:r w:rsidRPr="006239A7">
        <w:rPr>
          <w:rFonts w:ascii="Times New Roman" w:hAnsi="Times New Roman"/>
          <w:sz w:val="23"/>
          <w:szCs w:val="23"/>
        </w:rPr>
        <w:t>Berdasarkan teori Peirce, kategorisasi jenis tanda dalam dapat digolongkan kadalam ikon, indeks dan simbol.</w:t>
      </w:r>
    </w:p>
    <w:p w:rsidR="006239A7" w:rsidRPr="006239A7" w:rsidRDefault="006239A7" w:rsidP="00247FB8">
      <w:pPr>
        <w:numPr>
          <w:ilvl w:val="0"/>
          <w:numId w:val="4"/>
        </w:numPr>
        <w:spacing w:after="0" w:line="240" w:lineRule="auto"/>
        <w:ind w:left="284" w:hanging="284"/>
        <w:jc w:val="both"/>
        <w:rPr>
          <w:rFonts w:ascii="Times New Roman" w:eastAsia="Times New Roman" w:hAnsi="Times New Roman" w:cs="Times New Roman"/>
          <w:sz w:val="23"/>
          <w:szCs w:val="23"/>
        </w:rPr>
      </w:pPr>
      <w:r w:rsidRPr="006239A7">
        <w:rPr>
          <w:rFonts w:ascii="Times New Roman" w:eastAsia="Times New Roman" w:hAnsi="Times New Roman" w:cs="Times New Roman"/>
          <w:sz w:val="23"/>
          <w:szCs w:val="23"/>
        </w:rPr>
        <w:t>Lambang/simbol, suatu tanda dimana hubungan antara tanda dan cara acuannya merupakan hubungan yang sudah terbentuk secara konvensional. Lambang adalah tanda yang dibentuk karena adanya consensus dari pada penggunaan tanda.</w:t>
      </w:r>
    </w:p>
    <w:p w:rsidR="006239A7" w:rsidRPr="006239A7" w:rsidRDefault="006239A7" w:rsidP="00247FB8">
      <w:pPr>
        <w:numPr>
          <w:ilvl w:val="0"/>
          <w:numId w:val="4"/>
        </w:numPr>
        <w:spacing w:after="0" w:line="240" w:lineRule="auto"/>
        <w:ind w:left="284" w:hanging="284"/>
        <w:jc w:val="both"/>
        <w:rPr>
          <w:rFonts w:ascii="Times New Roman" w:eastAsia="Times New Roman" w:hAnsi="Times New Roman" w:cs="Times New Roman"/>
          <w:sz w:val="23"/>
          <w:szCs w:val="23"/>
        </w:rPr>
      </w:pPr>
      <w:r w:rsidRPr="006239A7">
        <w:rPr>
          <w:rFonts w:ascii="Times New Roman" w:eastAsia="Times New Roman" w:hAnsi="Times New Roman" w:cs="Times New Roman"/>
          <w:sz w:val="23"/>
          <w:szCs w:val="23"/>
        </w:rPr>
        <w:t>Ikon, suatu tanda dimana hubungan antara tanda dan acuannya berupa hubungan berupa kemiripan. Jadi ikon adalah bentuk tanda yang dalam berbagai bentuk menyerupai objek tanda tersebut.</w:t>
      </w:r>
    </w:p>
    <w:p w:rsidR="006239A7" w:rsidRDefault="006239A7" w:rsidP="00247FB8">
      <w:pPr>
        <w:numPr>
          <w:ilvl w:val="0"/>
          <w:numId w:val="4"/>
        </w:numPr>
        <w:spacing w:after="0" w:line="240" w:lineRule="auto"/>
        <w:ind w:left="284" w:hanging="284"/>
        <w:jc w:val="both"/>
        <w:rPr>
          <w:rFonts w:ascii="Times New Roman" w:eastAsia="Times New Roman" w:hAnsi="Times New Roman" w:cs="Times New Roman"/>
          <w:sz w:val="23"/>
          <w:szCs w:val="23"/>
        </w:rPr>
      </w:pPr>
      <w:r w:rsidRPr="006239A7">
        <w:rPr>
          <w:rFonts w:ascii="Times New Roman" w:eastAsia="Times New Roman" w:hAnsi="Times New Roman" w:cs="Times New Roman"/>
          <w:sz w:val="23"/>
          <w:szCs w:val="23"/>
        </w:rPr>
        <w:t>Indeks,  suatu tanda dimana hubungan langsung (kausalitas) dengan objeknya.</w:t>
      </w:r>
    </w:p>
    <w:p w:rsidR="00B45847" w:rsidRDefault="00B45847" w:rsidP="00B45847">
      <w:pPr>
        <w:spacing w:after="0" w:line="240" w:lineRule="auto"/>
        <w:ind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Berdasarkan penelitian yang dilakukan iklan dibagi menjadi potongan per setting atau tempat, kemudian dalam suatu setting iklan terdapat beberapa adegan yang juga. Adegan inilah yang kemudian menjadi pembahasan dalam pengungkapan makna semiotika dengan </w:t>
      </w:r>
      <w:r w:rsidRPr="00B45847">
        <w:rPr>
          <w:rFonts w:ascii="Times New Roman" w:eastAsia="Times New Roman" w:hAnsi="Times New Roman" w:cs="Times New Roman"/>
          <w:sz w:val="23"/>
          <w:szCs w:val="23"/>
        </w:rPr>
        <w:t>Identifikasi, Klasifikasi, dan Intepretasi Tanda TVC (TV Commercial) A Mild Go Ahead Versi “Manusia Blur”</w:t>
      </w:r>
      <w:r>
        <w:rPr>
          <w:rFonts w:ascii="Times New Roman" w:eastAsia="Times New Roman" w:hAnsi="Times New Roman" w:cs="Times New Roman"/>
          <w:sz w:val="23"/>
          <w:szCs w:val="23"/>
        </w:rPr>
        <w:t>.</w:t>
      </w:r>
    </w:p>
    <w:p w:rsidR="00B45847" w:rsidRDefault="00B45847" w:rsidP="00B45847">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b/>
        <w:t>Ini adalah identifikasi dan klasifikasi tanda pada setting pertama di dalam bus kota:</w:t>
      </w:r>
    </w:p>
    <w:tbl>
      <w:tblPr>
        <w:tblStyle w:val="TableGrid"/>
        <w:tblW w:w="0" w:type="auto"/>
        <w:tblInd w:w="165" w:type="dxa"/>
        <w:tblLook w:val="04A0"/>
      </w:tblPr>
      <w:tblGrid>
        <w:gridCol w:w="1109"/>
        <w:gridCol w:w="1573"/>
        <w:gridCol w:w="1241"/>
        <w:gridCol w:w="3486"/>
      </w:tblGrid>
      <w:tr w:rsidR="00B45847" w:rsidTr="00116764">
        <w:trPr>
          <w:trHeight w:val="368"/>
        </w:trPr>
        <w:tc>
          <w:tcPr>
            <w:tcW w:w="0" w:type="auto"/>
            <w:vAlign w:val="center"/>
          </w:tcPr>
          <w:p w:rsidR="00B45847" w:rsidRPr="00B45847" w:rsidRDefault="00B45847" w:rsidP="00B45847">
            <w:pPr>
              <w:pStyle w:val="ListParagraph"/>
              <w:ind w:left="0"/>
              <w:jc w:val="center"/>
              <w:rPr>
                <w:rFonts w:ascii="Times New Roman" w:hAnsi="Times New Roman"/>
                <w:sz w:val="23"/>
                <w:szCs w:val="23"/>
                <w:lang w:val="en-US"/>
              </w:rPr>
            </w:pPr>
            <w:r w:rsidRPr="00B45847">
              <w:rPr>
                <w:rFonts w:ascii="Times New Roman" w:hAnsi="Times New Roman"/>
                <w:sz w:val="23"/>
                <w:szCs w:val="23"/>
                <w:lang w:val="en-US"/>
              </w:rPr>
              <w:t>Setting</w:t>
            </w:r>
          </w:p>
        </w:tc>
        <w:tc>
          <w:tcPr>
            <w:tcW w:w="0" w:type="auto"/>
            <w:vAlign w:val="center"/>
          </w:tcPr>
          <w:p w:rsidR="00B45847" w:rsidRPr="00B45847" w:rsidRDefault="00B45847" w:rsidP="00B45847">
            <w:pPr>
              <w:pStyle w:val="ListParagraph"/>
              <w:ind w:left="0"/>
              <w:jc w:val="center"/>
              <w:rPr>
                <w:rFonts w:ascii="Times New Roman" w:hAnsi="Times New Roman"/>
                <w:sz w:val="23"/>
                <w:szCs w:val="23"/>
                <w:lang w:val="en-US"/>
              </w:rPr>
            </w:pPr>
            <w:r w:rsidRPr="00B45847">
              <w:rPr>
                <w:rFonts w:ascii="Times New Roman" w:hAnsi="Times New Roman"/>
                <w:sz w:val="23"/>
                <w:szCs w:val="23"/>
                <w:lang w:val="en-US"/>
              </w:rPr>
              <w:t>Shot</w:t>
            </w:r>
          </w:p>
        </w:tc>
        <w:tc>
          <w:tcPr>
            <w:tcW w:w="0" w:type="auto"/>
            <w:vAlign w:val="center"/>
          </w:tcPr>
          <w:p w:rsidR="00B45847" w:rsidRPr="00B45847" w:rsidRDefault="00B45847" w:rsidP="00B45847">
            <w:pPr>
              <w:pStyle w:val="ListParagraph"/>
              <w:ind w:left="0"/>
              <w:jc w:val="center"/>
              <w:rPr>
                <w:rFonts w:ascii="Times New Roman" w:hAnsi="Times New Roman"/>
                <w:sz w:val="23"/>
                <w:szCs w:val="23"/>
                <w:lang w:val="en-US"/>
              </w:rPr>
            </w:pPr>
            <w:r w:rsidRPr="00B45847">
              <w:rPr>
                <w:rFonts w:ascii="Times New Roman" w:hAnsi="Times New Roman"/>
                <w:sz w:val="23"/>
                <w:szCs w:val="23"/>
                <w:lang w:val="en-US"/>
              </w:rPr>
              <w:t>Sign</w:t>
            </w:r>
          </w:p>
        </w:tc>
        <w:tc>
          <w:tcPr>
            <w:tcW w:w="0" w:type="auto"/>
            <w:vAlign w:val="center"/>
          </w:tcPr>
          <w:p w:rsidR="00B45847" w:rsidRPr="00B45847" w:rsidRDefault="00B45847" w:rsidP="00B45847">
            <w:pPr>
              <w:pStyle w:val="ListParagraph"/>
              <w:ind w:left="0"/>
              <w:jc w:val="center"/>
              <w:rPr>
                <w:rFonts w:ascii="Times New Roman" w:hAnsi="Times New Roman"/>
                <w:sz w:val="23"/>
                <w:szCs w:val="23"/>
                <w:lang w:val="en-US"/>
              </w:rPr>
            </w:pPr>
            <w:r w:rsidRPr="00B45847">
              <w:rPr>
                <w:rFonts w:ascii="Times New Roman" w:hAnsi="Times New Roman"/>
                <w:sz w:val="23"/>
                <w:szCs w:val="23"/>
                <w:lang w:val="en-US"/>
              </w:rPr>
              <w:t>Keterangan</w:t>
            </w:r>
          </w:p>
        </w:tc>
      </w:tr>
      <w:tr w:rsidR="00B45847" w:rsidTr="00116764">
        <w:trPr>
          <w:trHeight w:val="1714"/>
        </w:trPr>
        <w:tc>
          <w:tcPr>
            <w:tcW w:w="0" w:type="auto"/>
            <w:vMerge w:val="restart"/>
          </w:tcPr>
          <w:p w:rsidR="00B45847" w:rsidRPr="00B45847" w:rsidRDefault="00B45847" w:rsidP="00B45847">
            <w:pPr>
              <w:pStyle w:val="ListParagraph"/>
              <w:ind w:left="0"/>
              <w:rPr>
                <w:rFonts w:ascii="Times New Roman" w:hAnsi="Times New Roman"/>
                <w:sz w:val="23"/>
                <w:szCs w:val="23"/>
                <w:lang w:val="en-US"/>
              </w:rPr>
            </w:pPr>
            <w:r w:rsidRPr="00B45847">
              <w:rPr>
                <w:rFonts w:ascii="Times New Roman" w:hAnsi="Times New Roman"/>
                <w:sz w:val="23"/>
                <w:szCs w:val="23"/>
                <w:lang w:val="en-US"/>
              </w:rPr>
              <w:t>Di Dalam Bus Kota</w:t>
            </w:r>
          </w:p>
        </w:tc>
        <w:tc>
          <w:tcPr>
            <w:tcW w:w="0" w:type="auto"/>
            <w:vMerge w:val="restart"/>
          </w:tcPr>
          <w:p w:rsidR="00B45847" w:rsidRPr="00B45847" w:rsidRDefault="00B45847" w:rsidP="00B45847">
            <w:pPr>
              <w:pStyle w:val="ListParagraph"/>
              <w:ind w:left="0"/>
              <w:rPr>
                <w:rFonts w:ascii="Times New Roman" w:hAnsi="Times New Roman"/>
                <w:sz w:val="23"/>
                <w:szCs w:val="23"/>
                <w:lang w:val="en-US"/>
              </w:rPr>
            </w:pPr>
            <w:r w:rsidRPr="00B45847">
              <w:rPr>
                <w:rFonts w:ascii="Times New Roman" w:hAnsi="Times New Roman"/>
                <w:sz w:val="23"/>
                <w:szCs w:val="23"/>
                <w:lang w:val="en-US"/>
              </w:rPr>
              <w:t>Medium Shot / Over the shoulder shot</w:t>
            </w:r>
          </w:p>
        </w:tc>
        <w:tc>
          <w:tcPr>
            <w:tcW w:w="0" w:type="auto"/>
          </w:tcPr>
          <w:p w:rsidR="00B45847" w:rsidRPr="00B45847" w:rsidRDefault="00B45847" w:rsidP="00247FB8">
            <w:pPr>
              <w:pStyle w:val="ListParagraph"/>
              <w:numPr>
                <w:ilvl w:val="0"/>
                <w:numId w:val="6"/>
              </w:numPr>
              <w:rPr>
                <w:rFonts w:ascii="Times New Roman" w:hAnsi="Times New Roman"/>
                <w:sz w:val="23"/>
                <w:szCs w:val="23"/>
                <w:lang w:val="en-US"/>
              </w:rPr>
            </w:pPr>
            <w:r w:rsidRPr="00B45847">
              <w:rPr>
                <w:rFonts w:ascii="Times New Roman" w:hAnsi="Times New Roman"/>
                <w:sz w:val="23"/>
                <w:szCs w:val="23"/>
                <w:lang w:val="en-US"/>
              </w:rPr>
              <w:t>Ikon</w:t>
            </w:r>
          </w:p>
          <w:p w:rsidR="00B45847" w:rsidRPr="00B45847" w:rsidRDefault="00B45847" w:rsidP="00B45847">
            <w:pPr>
              <w:rPr>
                <w:rFonts w:ascii="Times New Roman" w:hAnsi="Times New Roman" w:cs="Times New Roman"/>
                <w:sz w:val="23"/>
                <w:szCs w:val="23"/>
                <w:lang w:val="en-US"/>
              </w:rPr>
            </w:pPr>
          </w:p>
        </w:tc>
        <w:tc>
          <w:tcPr>
            <w:tcW w:w="0" w:type="auto"/>
          </w:tcPr>
          <w:p w:rsidR="00B45847" w:rsidRPr="00B45847" w:rsidRDefault="00B45847" w:rsidP="00247FB8">
            <w:pPr>
              <w:pStyle w:val="ListParagraph"/>
              <w:numPr>
                <w:ilvl w:val="0"/>
                <w:numId w:val="5"/>
              </w:numPr>
              <w:rPr>
                <w:rFonts w:ascii="Times New Roman" w:hAnsi="Times New Roman"/>
                <w:sz w:val="23"/>
                <w:szCs w:val="23"/>
                <w:lang w:val="en-US"/>
              </w:rPr>
            </w:pPr>
            <w:r w:rsidRPr="00B45847">
              <w:rPr>
                <w:rFonts w:ascii="Times New Roman" w:hAnsi="Times New Roman"/>
                <w:sz w:val="23"/>
                <w:szCs w:val="23"/>
                <w:lang w:val="en-US"/>
              </w:rPr>
              <w:t>Seorang pria dengan penampakan visual (</w:t>
            </w:r>
            <w:r w:rsidRPr="00B45847">
              <w:rPr>
                <w:rFonts w:ascii="Times New Roman" w:hAnsi="Times New Roman"/>
                <w:i/>
                <w:sz w:val="23"/>
                <w:szCs w:val="23"/>
                <w:lang w:val="en-US"/>
              </w:rPr>
              <w:t>visual appearance</w:t>
            </w:r>
            <w:r w:rsidRPr="00B45847">
              <w:rPr>
                <w:rFonts w:ascii="Times New Roman" w:hAnsi="Times New Roman"/>
                <w:sz w:val="23"/>
                <w:szCs w:val="23"/>
                <w:lang w:val="en-US"/>
              </w:rPr>
              <w:t>) yang buram (</w:t>
            </w:r>
            <w:r w:rsidRPr="00B45847">
              <w:rPr>
                <w:rFonts w:ascii="Times New Roman" w:hAnsi="Times New Roman"/>
                <w:i/>
                <w:sz w:val="23"/>
                <w:szCs w:val="23"/>
                <w:lang w:val="en-US"/>
              </w:rPr>
              <w:t>blur</w:t>
            </w:r>
            <w:r w:rsidRPr="00B45847">
              <w:rPr>
                <w:rFonts w:ascii="Times New Roman" w:hAnsi="Times New Roman"/>
                <w:sz w:val="23"/>
                <w:szCs w:val="23"/>
                <w:lang w:val="en-US"/>
              </w:rPr>
              <w:t>)</w:t>
            </w:r>
          </w:p>
          <w:p w:rsidR="00B45847" w:rsidRPr="00B45847" w:rsidRDefault="00B45847" w:rsidP="00247FB8">
            <w:pPr>
              <w:pStyle w:val="ListParagraph"/>
              <w:numPr>
                <w:ilvl w:val="0"/>
                <w:numId w:val="5"/>
              </w:numPr>
              <w:rPr>
                <w:rFonts w:ascii="Times New Roman" w:hAnsi="Times New Roman"/>
                <w:sz w:val="23"/>
                <w:szCs w:val="23"/>
                <w:lang w:val="en-US"/>
              </w:rPr>
            </w:pPr>
            <w:r w:rsidRPr="00B45847">
              <w:rPr>
                <w:rFonts w:ascii="Times New Roman" w:hAnsi="Times New Roman"/>
                <w:sz w:val="23"/>
                <w:szCs w:val="23"/>
                <w:lang w:val="en-US"/>
              </w:rPr>
              <w:t>Seorang wanita</w:t>
            </w:r>
          </w:p>
          <w:p w:rsidR="00B45847" w:rsidRPr="00272391" w:rsidRDefault="00B45847" w:rsidP="00247FB8">
            <w:pPr>
              <w:pStyle w:val="ListParagraph"/>
              <w:numPr>
                <w:ilvl w:val="0"/>
                <w:numId w:val="5"/>
              </w:numPr>
              <w:rPr>
                <w:rFonts w:ascii="Times New Roman" w:hAnsi="Times New Roman"/>
                <w:sz w:val="23"/>
                <w:szCs w:val="23"/>
                <w:lang w:val="en-US"/>
              </w:rPr>
            </w:pPr>
            <w:r w:rsidRPr="00B45847">
              <w:rPr>
                <w:rFonts w:ascii="Times New Roman" w:hAnsi="Times New Roman"/>
                <w:sz w:val="23"/>
                <w:szCs w:val="23"/>
                <w:lang w:val="en-US"/>
              </w:rPr>
              <w:t xml:space="preserve">Jendela Kaca di sebelah Pria dan Wanita </w:t>
            </w:r>
          </w:p>
        </w:tc>
      </w:tr>
      <w:tr w:rsidR="00B45847" w:rsidTr="00116764">
        <w:trPr>
          <w:trHeight w:val="890"/>
        </w:trPr>
        <w:tc>
          <w:tcPr>
            <w:tcW w:w="0" w:type="auto"/>
            <w:vMerge/>
          </w:tcPr>
          <w:p w:rsidR="00B45847" w:rsidRPr="00B45847" w:rsidRDefault="00B45847" w:rsidP="00B45847">
            <w:pPr>
              <w:pStyle w:val="ListParagraph"/>
              <w:ind w:left="0"/>
              <w:jc w:val="both"/>
              <w:rPr>
                <w:rFonts w:ascii="Times New Roman" w:hAnsi="Times New Roman"/>
                <w:sz w:val="23"/>
                <w:szCs w:val="23"/>
                <w:lang w:val="en-US"/>
              </w:rPr>
            </w:pPr>
          </w:p>
        </w:tc>
        <w:tc>
          <w:tcPr>
            <w:tcW w:w="0" w:type="auto"/>
            <w:vMerge/>
          </w:tcPr>
          <w:p w:rsidR="00B45847" w:rsidRPr="00B45847" w:rsidRDefault="00B45847" w:rsidP="00B45847">
            <w:pPr>
              <w:pStyle w:val="ListParagraph"/>
              <w:ind w:left="0"/>
              <w:jc w:val="both"/>
              <w:rPr>
                <w:rFonts w:ascii="Times New Roman" w:hAnsi="Times New Roman"/>
                <w:sz w:val="23"/>
                <w:szCs w:val="23"/>
                <w:lang w:val="en-US"/>
              </w:rPr>
            </w:pPr>
          </w:p>
        </w:tc>
        <w:tc>
          <w:tcPr>
            <w:tcW w:w="0" w:type="auto"/>
          </w:tcPr>
          <w:p w:rsidR="00B45847" w:rsidRPr="00B45847" w:rsidRDefault="00B45847" w:rsidP="00247FB8">
            <w:pPr>
              <w:pStyle w:val="ListParagraph"/>
              <w:numPr>
                <w:ilvl w:val="0"/>
                <w:numId w:val="6"/>
              </w:numPr>
              <w:rPr>
                <w:rFonts w:ascii="Times New Roman" w:hAnsi="Times New Roman"/>
                <w:sz w:val="23"/>
                <w:szCs w:val="23"/>
                <w:lang w:val="en-US"/>
              </w:rPr>
            </w:pPr>
            <w:r w:rsidRPr="00B45847">
              <w:rPr>
                <w:rFonts w:ascii="Times New Roman" w:hAnsi="Times New Roman"/>
                <w:sz w:val="23"/>
                <w:szCs w:val="23"/>
                <w:lang w:val="en-US"/>
              </w:rPr>
              <w:t xml:space="preserve">Indeks </w:t>
            </w:r>
          </w:p>
        </w:tc>
        <w:tc>
          <w:tcPr>
            <w:tcW w:w="0" w:type="auto"/>
          </w:tcPr>
          <w:p w:rsidR="00B45847" w:rsidRPr="00B45847" w:rsidRDefault="00B45847" w:rsidP="00247FB8">
            <w:pPr>
              <w:pStyle w:val="ListParagraph"/>
              <w:numPr>
                <w:ilvl w:val="0"/>
                <w:numId w:val="7"/>
              </w:numPr>
              <w:rPr>
                <w:rFonts w:ascii="Times New Roman" w:hAnsi="Times New Roman"/>
                <w:sz w:val="23"/>
                <w:szCs w:val="23"/>
                <w:lang w:val="en-US"/>
              </w:rPr>
            </w:pPr>
            <w:r w:rsidRPr="00B45847">
              <w:rPr>
                <w:rFonts w:ascii="Times New Roman" w:hAnsi="Times New Roman"/>
                <w:sz w:val="23"/>
                <w:szCs w:val="23"/>
                <w:lang w:val="en-US"/>
              </w:rPr>
              <w:t>Sebuah ruangan yang memilliki jedela yang besar dan terdapat tiga buah kursi yang berbaris memajang</w:t>
            </w:r>
          </w:p>
          <w:p w:rsidR="00B45847" w:rsidRPr="00B45847" w:rsidRDefault="00B45847" w:rsidP="00247FB8">
            <w:pPr>
              <w:pStyle w:val="ListParagraph"/>
              <w:numPr>
                <w:ilvl w:val="0"/>
                <w:numId w:val="7"/>
              </w:numPr>
              <w:rPr>
                <w:rFonts w:ascii="Times New Roman" w:hAnsi="Times New Roman"/>
                <w:sz w:val="23"/>
                <w:szCs w:val="23"/>
                <w:lang w:val="en-US"/>
              </w:rPr>
            </w:pPr>
            <w:r w:rsidRPr="00B45847">
              <w:rPr>
                <w:rFonts w:ascii="Times New Roman" w:hAnsi="Times New Roman"/>
                <w:sz w:val="23"/>
                <w:szCs w:val="23"/>
                <w:lang w:val="en-US"/>
              </w:rPr>
              <w:t>Bangunan yang bercat putih tampak bergerak dari kanan ke kiri</w:t>
            </w:r>
          </w:p>
          <w:p w:rsidR="00B45847" w:rsidRPr="00272391" w:rsidRDefault="00B45847" w:rsidP="00247FB8">
            <w:pPr>
              <w:pStyle w:val="ListParagraph"/>
              <w:numPr>
                <w:ilvl w:val="0"/>
                <w:numId w:val="7"/>
              </w:numPr>
              <w:rPr>
                <w:rFonts w:ascii="Times New Roman" w:hAnsi="Times New Roman"/>
                <w:sz w:val="23"/>
                <w:szCs w:val="23"/>
                <w:lang w:val="en-US"/>
              </w:rPr>
            </w:pPr>
            <w:r w:rsidRPr="00B45847">
              <w:rPr>
                <w:rFonts w:ascii="Times New Roman" w:hAnsi="Times New Roman"/>
                <w:sz w:val="23"/>
                <w:szCs w:val="23"/>
                <w:lang w:val="en-US"/>
              </w:rPr>
              <w:t>Posisi duduk pria yang sedang bersandar dengan tangan yang dilipat didepan dada dan melihat kearah luar jendela</w:t>
            </w:r>
          </w:p>
        </w:tc>
      </w:tr>
      <w:tr w:rsidR="00B45847" w:rsidTr="00116764">
        <w:trPr>
          <w:trHeight w:val="1331"/>
        </w:trPr>
        <w:tc>
          <w:tcPr>
            <w:tcW w:w="0" w:type="auto"/>
            <w:vMerge/>
          </w:tcPr>
          <w:p w:rsidR="00B45847" w:rsidRPr="00B45847" w:rsidRDefault="00B45847" w:rsidP="00B45847">
            <w:pPr>
              <w:pStyle w:val="ListParagraph"/>
              <w:ind w:left="0"/>
              <w:jc w:val="both"/>
              <w:rPr>
                <w:rFonts w:ascii="Times New Roman" w:hAnsi="Times New Roman"/>
                <w:sz w:val="23"/>
                <w:szCs w:val="23"/>
                <w:lang w:val="en-US"/>
              </w:rPr>
            </w:pPr>
          </w:p>
        </w:tc>
        <w:tc>
          <w:tcPr>
            <w:tcW w:w="0" w:type="auto"/>
            <w:vMerge/>
          </w:tcPr>
          <w:p w:rsidR="00B45847" w:rsidRPr="00B45847" w:rsidRDefault="00B45847" w:rsidP="00B45847">
            <w:pPr>
              <w:pStyle w:val="ListParagraph"/>
              <w:ind w:left="0"/>
              <w:jc w:val="both"/>
              <w:rPr>
                <w:rFonts w:ascii="Times New Roman" w:hAnsi="Times New Roman"/>
                <w:sz w:val="23"/>
                <w:szCs w:val="23"/>
                <w:lang w:val="en-US"/>
              </w:rPr>
            </w:pPr>
          </w:p>
        </w:tc>
        <w:tc>
          <w:tcPr>
            <w:tcW w:w="0" w:type="auto"/>
          </w:tcPr>
          <w:p w:rsidR="00B45847" w:rsidRPr="00B45847" w:rsidRDefault="00B45847" w:rsidP="00247FB8">
            <w:pPr>
              <w:pStyle w:val="ListParagraph"/>
              <w:numPr>
                <w:ilvl w:val="0"/>
                <w:numId w:val="6"/>
              </w:numPr>
              <w:rPr>
                <w:rFonts w:ascii="Times New Roman" w:hAnsi="Times New Roman"/>
                <w:sz w:val="23"/>
                <w:szCs w:val="23"/>
                <w:lang w:val="en-US"/>
              </w:rPr>
            </w:pPr>
            <w:r w:rsidRPr="00B45847">
              <w:rPr>
                <w:rFonts w:ascii="Times New Roman" w:hAnsi="Times New Roman"/>
                <w:sz w:val="23"/>
                <w:szCs w:val="23"/>
                <w:lang w:val="en-US"/>
              </w:rPr>
              <w:t>Simbol</w:t>
            </w:r>
          </w:p>
        </w:tc>
        <w:tc>
          <w:tcPr>
            <w:tcW w:w="0" w:type="auto"/>
          </w:tcPr>
          <w:p w:rsidR="00B45847" w:rsidRPr="00B45847" w:rsidRDefault="00B45847" w:rsidP="00247FB8">
            <w:pPr>
              <w:pStyle w:val="ListParagraph"/>
              <w:numPr>
                <w:ilvl w:val="0"/>
                <w:numId w:val="8"/>
              </w:numPr>
              <w:rPr>
                <w:rFonts w:ascii="Times New Roman" w:hAnsi="Times New Roman"/>
                <w:sz w:val="23"/>
                <w:szCs w:val="23"/>
                <w:lang w:val="en-US"/>
              </w:rPr>
            </w:pPr>
            <w:r w:rsidRPr="00B45847">
              <w:rPr>
                <w:rFonts w:ascii="Times New Roman" w:hAnsi="Times New Roman"/>
                <w:sz w:val="23"/>
                <w:szCs w:val="23"/>
                <w:lang w:val="en-US"/>
              </w:rPr>
              <w:t>Warna putih pada dinding bangunan di luar jendela</w:t>
            </w:r>
          </w:p>
          <w:p w:rsidR="00B45847" w:rsidRPr="00B45847" w:rsidRDefault="00B45847" w:rsidP="00247FB8">
            <w:pPr>
              <w:pStyle w:val="ListParagraph"/>
              <w:numPr>
                <w:ilvl w:val="0"/>
                <w:numId w:val="8"/>
              </w:numPr>
              <w:rPr>
                <w:rFonts w:ascii="Times New Roman" w:hAnsi="Times New Roman"/>
                <w:sz w:val="23"/>
                <w:szCs w:val="23"/>
                <w:lang w:val="en-US"/>
              </w:rPr>
            </w:pPr>
            <w:r w:rsidRPr="00B45847">
              <w:rPr>
                <w:rFonts w:ascii="Times New Roman" w:hAnsi="Times New Roman"/>
                <w:sz w:val="23"/>
                <w:szCs w:val="23"/>
                <w:lang w:val="en-US"/>
              </w:rPr>
              <w:t>Warna putih pada pakaian si pria</w:t>
            </w:r>
          </w:p>
          <w:p w:rsidR="00B45847" w:rsidRPr="00B45847" w:rsidRDefault="00B45847" w:rsidP="00247FB8">
            <w:pPr>
              <w:pStyle w:val="ListParagraph"/>
              <w:numPr>
                <w:ilvl w:val="0"/>
                <w:numId w:val="8"/>
              </w:numPr>
              <w:rPr>
                <w:rFonts w:ascii="Times New Roman" w:hAnsi="Times New Roman"/>
                <w:sz w:val="23"/>
                <w:szCs w:val="23"/>
                <w:lang w:val="en-US"/>
              </w:rPr>
            </w:pPr>
            <w:r w:rsidRPr="00B45847">
              <w:rPr>
                <w:rFonts w:ascii="Times New Roman" w:hAnsi="Times New Roman"/>
                <w:sz w:val="23"/>
                <w:szCs w:val="23"/>
                <w:lang w:val="en-US"/>
              </w:rPr>
              <w:t xml:space="preserve"> (Audio) Alunan musik instrumental</w:t>
            </w:r>
          </w:p>
        </w:tc>
      </w:tr>
    </w:tbl>
    <w:p w:rsidR="00B45847" w:rsidRDefault="00B45847" w:rsidP="00B45847">
      <w:pPr>
        <w:pStyle w:val="ListParagraph"/>
        <w:spacing w:line="240" w:lineRule="auto"/>
        <w:jc w:val="both"/>
        <w:rPr>
          <w:rFonts w:ascii="Times New Roman" w:hAnsi="Times New Roman"/>
          <w:sz w:val="24"/>
          <w:szCs w:val="24"/>
          <w:lang w:val="en-US"/>
        </w:rPr>
      </w:pPr>
    </w:p>
    <w:p w:rsidR="00B45847" w:rsidRDefault="00B45847" w:rsidP="00272391">
      <w:pPr>
        <w:pStyle w:val="ListParagraph"/>
        <w:spacing w:line="240" w:lineRule="auto"/>
        <w:ind w:left="0" w:firstLine="720"/>
        <w:jc w:val="both"/>
        <w:rPr>
          <w:rFonts w:ascii="Times New Roman" w:hAnsi="Times New Roman"/>
          <w:sz w:val="23"/>
          <w:szCs w:val="23"/>
          <w:lang w:val="en-US"/>
        </w:rPr>
      </w:pPr>
      <w:r w:rsidRPr="00272391">
        <w:rPr>
          <w:rFonts w:ascii="Times New Roman" w:hAnsi="Times New Roman"/>
          <w:sz w:val="23"/>
          <w:szCs w:val="23"/>
          <w:lang w:val="en-US"/>
        </w:rPr>
        <w:t>Setelah mengindentifikasi dan klasifikasi beberapa tanda seperti ikon, indeks dan simbol kemudian setiap tanda tersebut di interpretasikan masing-masing sesuai beberapa teori yang digunakan seperti dibawah ini:</w:t>
      </w:r>
    </w:p>
    <w:p w:rsidR="00116764" w:rsidRDefault="00116764" w:rsidP="00272391">
      <w:pPr>
        <w:pStyle w:val="ListParagraph"/>
        <w:spacing w:line="240" w:lineRule="auto"/>
        <w:ind w:left="0" w:firstLine="720"/>
        <w:jc w:val="both"/>
        <w:rPr>
          <w:rFonts w:ascii="Times New Roman" w:hAnsi="Times New Roman"/>
          <w:sz w:val="23"/>
          <w:szCs w:val="23"/>
          <w:lang w:val="en-US"/>
        </w:rPr>
      </w:pPr>
    </w:p>
    <w:p w:rsidR="00116764" w:rsidRDefault="00116764" w:rsidP="00272391">
      <w:pPr>
        <w:pStyle w:val="ListParagraph"/>
        <w:spacing w:line="240" w:lineRule="auto"/>
        <w:ind w:left="0" w:firstLine="720"/>
        <w:jc w:val="both"/>
        <w:rPr>
          <w:rFonts w:ascii="Times New Roman" w:hAnsi="Times New Roman"/>
          <w:sz w:val="23"/>
          <w:szCs w:val="23"/>
          <w:lang w:val="en-US"/>
        </w:rPr>
      </w:pPr>
    </w:p>
    <w:p w:rsidR="00116764" w:rsidRDefault="00116764" w:rsidP="00272391">
      <w:pPr>
        <w:pStyle w:val="ListParagraph"/>
        <w:spacing w:line="240" w:lineRule="auto"/>
        <w:ind w:left="0" w:firstLine="720"/>
        <w:jc w:val="both"/>
        <w:rPr>
          <w:rFonts w:ascii="Times New Roman" w:hAnsi="Times New Roman"/>
          <w:sz w:val="23"/>
          <w:szCs w:val="23"/>
          <w:lang w:val="en-US"/>
        </w:rPr>
      </w:pPr>
    </w:p>
    <w:p w:rsidR="00116764" w:rsidRDefault="00116764" w:rsidP="00272391">
      <w:pPr>
        <w:pStyle w:val="ListParagraph"/>
        <w:spacing w:line="240" w:lineRule="auto"/>
        <w:ind w:left="0" w:firstLine="720"/>
        <w:jc w:val="both"/>
        <w:rPr>
          <w:rFonts w:ascii="Times New Roman" w:hAnsi="Times New Roman"/>
          <w:sz w:val="23"/>
          <w:szCs w:val="23"/>
          <w:lang w:val="en-US"/>
        </w:rPr>
      </w:pPr>
    </w:p>
    <w:p w:rsidR="00116764" w:rsidRPr="00272391" w:rsidRDefault="00116764" w:rsidP="00272391">
      <w:pPr>
        <w:pStyle w:val="ListParagraph"/>
        <w:spacing w:line="240" w:lineRule="auto"/>
        <w:ind w:left="0" w:firstLine="720"/>
        <w:jc w:val="both"/>
        <w:rPr>
          <w:rFonts w:ascii="Times New Roman" w:hAnsi="Times New Roman"/>
          <w:sz w:val="23"/>
          <w:szCs w:val="23"/>
          <w:lang w:val="en-US"/>
        </w:rPr>
      </w:pPr>
    </w:p>
    <w:p w:rsidR="00272391" w:rsidRPr="00272391" w:rsidRDefault="00272391" w:rsidP="00116764">
      <w:pPr>
        <w:spacing w:after="0" w:line="240" w:lineRule="auto"/>
        <w:ind w:firstLine="720"/>
        <w:jc w:val="both"/>
        <w:rPr>
          <w:rFonts w:ascii="Times New Roman" w:hAnsi="Times New Roman" w:cs="Times New Roman"/>
          <w:i/>
          <w:sz w:val="23"/>
          <w:szCs w:val="23"/>
        </w:rPr>
      </w:pPr>
      <w:r w:rsidRPr="00272391">
        <w:rPr>
          <w:rFonts w:ascii="Times New Roman" w:hAnsi="Times New Roman" w:cs="Times New Roman"/>
          <w:sz w:val="23"/>
          <w:szCs w:val="23"/>
        </w:rPr>
        <w:lastRenderedPageBreak/>
        <w:t>Interpretasi Tanda Tipe Ikon</w:t>
      </w:r>
    </w:p>
    <w:tbl>
      <w:tblPr>
        <w:tblStyle w:val="TableGrid"/>
        <w:tblW w:w="0" w:type="auto"/>
        <w:tblInd w:w="165" w:type="dxa"/>
        <w:tblLook w:val="04A0"/>
      </w:tblPr>
      <w:tblGrid>
        <w:gridCol w:w="1978"/>
        <w:gridCol w:w="1425"/>
        <w:gridCol w:w="4006"/>
      </w:tblGrid>
      <w:tr w:rsidR="00272391" w:rsidRPr="00272391" w:rsidTr="00116764">
        <w:trPr>
          <w:trHeight w:val="593"/>
        </w:trPr>
        <w:tc>
          <w:tcPr>
            <w:tcW w:w="0" w:type="auto"/>
            <w:vAlign w:val="center"/>
          </w:tcPr>
          <w:p w:rsidR="00272391" w:rsidRPr="00272391" w:rsidRDefault="00272391" w:rsidP="00116764">
            <w:pPr>
              <w:pStyle w:val="ListParagraph"/>
              <w:ind w:left="0"/>
              <w:jc w:val="center"/>
              <w:rPr>
                <w:rFonts w:ascii="Times New Roman" w:hAnsi="Times New Roman"/>
                <w:sz w:val="23"/>
                <w:szCs w:val="23"/>
                <w:lang w:val="en-US"/>
              </w:rPr>
            </w:pPr>
            <w:r w:rsidRPr="00272391">
              <w:rPr>
                <w:rFonts w:ascii="Times New Roman" w:hAnsi="Times New Roman"/>
                <w:sz w:val="23"/>
                <w:szCs w:val="23"/>
                <w:lang w:val="en-US"/>
              </w:rPr>
              <w:t>Tanda</w:t>
            </w:r>
          </w:p>
        </w:tc>
        <w:tc>
          <w:tcPr>
            <w:tcW w:w="0" w:type="auto"/>
            <w:vAlign w:val="center"/>
          </w:tcPr>
          <w:p w:rsidR="00272391" w:rsidRPr="00272391" w:rsidRDefault="00272391" w:rsidP="00116764">
            <w:pPr>
              <w:pStyle w:val="ListParagraph"/>
              <w:ind w:left="0"/>
              <w:jc w:val="center"/>
              <w:rPr>
                <w:rFonts w:ascii="Times New Roman" w:hAnsi="Times New Roman"/>
                <w:sz w:val="23"/>
                <w:szCs w:val="23"/>
                <w:lang w:val="en-US"/>
              </w:rPr>
            </w:pPr>
            <w:r w:rsidRPr="00272391">
              <w:rPr>
                <w:rFonts w:ascii="Times New Roman" w:hAnsi="Times New Roman"/>
                <w:sz w:val="23"/>
                <w:szCs w:val="23"/>
                <w:lang w:val="en-US"/>
              </w:rPr>
              <w:t>Objek</w:t>
            </w:r>
          </w:p>
        </w:tc>
        <w:tc>
          <w:tcPr>
            <w:tcW w:w="0" w:type="auto"/>
            <w:vAlign w:val="center"/>
          </w:tcPr>
          <w:p w:rsidR="00272391" w:rsidRPr="00272391" w:rsidRDefault="00272391" w:rsidP="00116764">
            <w:pPr>
              <w:pStyle w:val="ListParagraph"/>
              <w:ind w:left="0"/>
              <w:jc w:val="center"/>
              <w:rPr>
                <w:rFonts w:ascii="Times New Roman" w:hAnsi="Times New Roman"/>
                <w:sz w:val="23"/>
                <w:szCs w:val="23"/>
                <w:lang w:val="en-US"/>
              </w:rPr>
            </w:pPr>
            <w:r w:rsidRPr="00272391">
              <w:rPr>
                <w:rFonts w:ascii="Times New Roman" w:hAnsi="Times New Roman"/>
                <w:sz w:val="23"/>
                <w:szCs w:val="23"/>
                <w:lang w:val="en-US"/>
              </w:rPr>
              <w:t>Interpretan</w:t>
            </w:r>
          </w:p>
        </w:tc>
      </w:tr>
      <w:tr w:rsidR="00272391" w:rsidRPr="00272391" w:rsidTr="00116764">
        <w:trPr>
          <w:trHeight w:val="710"/>
        </w:trPr>
        <w:tc>
          <w:tcPr>
            <w:tcW w:w="0" w:type="auto"/>
          </w:tcPr>
          <w:p w:rsidR="00272391" w:rsidRPr="00272391" w:rsidRDefault="00272391" w:rsidP="00116764">
            <w:pPr>
              <w:pStyle w:val="ListParagraph"/>
              <w:numPr>
                <w:ilvl w:val="0"/>
                <w:numId w:val="9"/>
              </w:numPr>
              <w:rPr>
                <w:rFonts w:ascii="Times New Roman" w:hAnsi="Times New Roman"/>
                <w:sz w:val="23"/>
                <w:szCs w:val="23"/>
                <w:lang w:val="en-US"/>
              </w:rPr>
            </w:pPr>
            <w:r w:rsidRPr="00272391">
              <w:rPr>
                <w:rFonts w:ascii="Times New Roman" w:hAnsi="Times New Roman"/>
                <w:sz w:val="23"/>
                <w:szCs w:val="23"/>
                <w:lang w:val="en-US"/>
              </w:rPr>
              <w:t>Seorang pria dengan penampakan visual (</w:t>
            </w:r>
            <w:r w:rsidRPr="00272391">
              <w:rPr>
                <w:rFonts w:ascii="Times New Roman" w:hAnsi="Times New Roman"/>
                <w:i/>
                <w:sz w:val="23"/>
                <w:szCs w:val="23"/>
                <w:lang w:val="en-US"/>
              </w:rPr>
              <w:t xml:space="preserve">visual </w:t>
            </w:r>
            <w:r w:rsidRPr="00272391">
              <w:rPr>
                <w:rFonts w:ascii="Times New Roman" w:hAnsi="Times New Roman"/>
                <w:sz w:val="23"/>
                <w:szCs w:val="23"/>
                <w:lang w:val="en-US"/>
              </w:rPr>
              <w:t>appearance) yang buram (</w:t>
            </w:r>
            <w:r w:rsidRPr="00272391">
              <w:rPr>
                <w:rFonts w:ascii="Times New Roman" w:hAnsi="Times New Roman"/>
                <w:i/>
                <w:sz w:val="23"/>
                <w:szCs w:val="23"/>
                <w:lang w:val="en-US"/>
              </w:rPr>
              <w:t>blur</w:t>
            </w:r>
            <w:r w:rsidRPr="00272391">
              <w:rPr>
                <w:rFonts w:ascii="Times New Roman" w:hAnsi="Times New Roman"/>
                <w:sz w:val="23"/>
                <w:szCs w:val="23"/>
                <w:lang w:val="en-US"/>
              </w:rPr>
              <w:t>)</w:t>
            </w:r>
          </w:p>
          <w:p w:rsidR="00272391" w:rsidRPr="00272391" w:rsidRDefault="00272391" w:rsidP="00247FB8">
            <w:pPr>
              <w:pStyle w:val="ListParagraph"/>
              <w:numPr>
                <w:ilvl w:val="0"/>
                <w:numId w:val="9"/>
              </w:numPr>
              <w:rPr>
                <w:rFonts w:ascii="Times New Roman" w:hAnsi="Times New Roman"/>
                <w:sz w:val="23"/>
                <w:szCs w:val="23"/>
                <w:lang w:val="en-US"/>
              </w:rPr>
            </w:pPr>
            <w:r w:rsidRPr="00272391">
              <w:rPr>
                <w:rFonts w:ascii="Times New Roman" w:hAnsi="Times New Roman"/>
                <w:sz w:val="23"/>
                <w:szCs w:val="23"/>
                <w:lang w:val="en-US"/>
              </w:rPr>
              <w:t>Seorang Wanita</w:t>
            </w:r>
          </w:p>
          <w:p w:rsidR="00272391" w:rsidRPr="00272391" w:rsidRDefault="00272391" w:rsidP="00247FB8">
            <w:pPr>
              <w:pStyle w:val="ListParagraph"/>
              <w:numPr>
                <w:ilvl w:val="0"/>
                <w:numId w:val="9"/>
              </w:numPr>
              <w:rPr>
                <w:rFonts w:ascii="Times New Roman" w:hAnsi="Times New Roman"/>
                <w:sz w:val="23"/>
                <w:szCs w:val="23"/>
                <w:lang w:val="en-US"/>
              </w:rPr>
            </w:pPr>
            <w:r w:rsidRPr="00272391">
              <w:rPr>
                <w:rFonts w:ascii="Times New Roman" w:hAnsi="Times New Roman"/>
                <w:sz w:val="23"/>
                <w:szCs w:val="23"/>
                <w:lang w:val="en-US"/>
              </w:rPr>
              <w:t xml:space="preserve">Jendela kaca disebelah pria dan wanita </w:t>
            </w:r>
          </w:p>
        </w:tc>
        <w:tc>
          <w:tcPr>
            <w:tcW w:w="0" w:type="auto"/>
          </w:tcPr>
          <w:p w:rsidR="00272391" w:rsidRPr="00272391" w:rsidRDefault="00272391" w:rsidP="00247FB8">
            <w:pPr>
              <w:pStyle w:val="ListParagraph"/>
              <w:numPr>
                <w:ilvl w:val="0"/>
                <w:numId w:val="10"/>
              </w:numPr>
              <w:rPr>
                <w:rFonts w:ascii="Times New Roman" w:hAnsi="Times New Roman"/>
                <w:sz w:val="23"/>
                <w:szCs w:val="23"/>
                <w:lang w:val="en-US"/>
              </w:rPr>
            </w:pPr>
            <w:r w:rsidRPr="00272391">
              <w:rPr>
                <w:rFonts w:ascii="Times New Roman" w:hAnsi="Times New Roman"/>
                <w:sz w:val="23"/>
                <w:szCs w:val="23"/>
                <w:lang w:val="en-US"/>
              </w:rPr>
              <w:t>Seorang pria</w:t>
            </w:r>
          </w:p>
          <w:p w:rsidR="00272391" w:rsidRPr="00272391" w:rsidRDefault="00272391" w:rsidP="00247FB8">
            <w:pPr>
              <w:pStyle w:val="ListParagraph"/>
              <w:numPr>
                <w:ilvl w:val="0"/>
                <w:numId w:val="10"/>
              </w:numPr>
              <w:rPr>
                <w:rFonts w:ascii="Times New Roman" w:hAnsi="Times New Roman"/>
                <w:sz w:val="23"/>
                <w:szCs w:val="23"/>
                <w:lang w:val="en-US"/>
              </w:rPr>
            </w:pPr>
            <w:r w:rsidRPr="00272391">
              <w:rPr>
                <w:rFonts w:ascii="Times New Roman" w:hAnsi="Times New Roman"/>
                <w:sz w:val="23"/>
                <w:szCs w:val="23"/>
                <w:lang w:val="en-US"/>
              </w:rPr>
              <w:t>Sama dengan tanda</w:t>
            </w:r>
          </w:p>
          <w:p w:rsidR="00272391" w:rsidRPr="00272391" w:rsidRDefault="00272391" w:rsidP="00247FB8">
            <w:pPr>
              <w:pStyle w:val="ListParagraph"/>
              <w:numPr>
                <w:ilvl w:val="0"/>
                <w:numId w:val="10"/>
              </w:numPr>
              <w:rPr>
                <w:rFonts w:ascii="Times New Roman" w:hAnsi="Times New Roman"/>
                <w:sz w:val="23"/>
                <w:szCs w:val="23"/>
                <w:lang w:val="en-US"/>
              </w:rPr>
            </w:pPr>
            <w:r w:rsidRPr="00272391">
              <w:rPr>
                <w:rFonts w:ascii="Times New Roman" w:hAnsi="Times New Roman"/>
                <w:sz w:val="23"/>
                <w:szCs w:val="23"/>
                <w:lang w:val="en-US"/>
              </w:rPr>
              <w:t>Sama dengan tanda</w:t>
            </w:r>
          </w:p>
        </w:tc>
        <w:tc>
          <w:tcPr>
            <w:tcW w:w="0" w:type="auto"/>
          </w:tcPr>
          <w:p w:rsidR="00272391" w:rsidRPr="00272391" w:rsidRDefault="00272391" w:rsidP="00247FB8">
            <w:pPr>
              <w:pStyle w:val="ListParagraph"/>
              <w:numPr>
                <w:ilvl w:val="0"/>
                <w:numId w:val="11"/>
              </w:numPr>
              <w:rPr>
                <w:rFonts w:ascii="Times New Roman" w:hAnsi="Times New Roman"/>
                <w:sz w:val="23"/>
                <w:szCs w:val="23"/>
                <w:lang w:val="en-US"/>
              </w:rPr>
            </w:pPr>
            <w:r w:rsidRPr="00272391">
              <w:rPr>
                <w:rFonts w:ascii="Times New Roman" w:hAnsi="Times New Roman"/>
                <w:sz w:val="23"/>
                <w:szCs w:val="23"/>
                <w:lang w:val="en-US"/>
              </w:rPr>
              <w:t xml:space="preserve">Penampakan visual atau </w:t>
            </w:r>
            <w:r w:rsidRPr="00272391">
              <w:rPr>
                <w:rFonts w:ascii="Times New Roman" w:hAnsi="Times New Roman"/>
                <w:i/>
                <w:sz w:val="23"/>
                <w:szCs w:val="23"/>
                <w:lang w:val="en-US"/>
              </w:rPr>
              <w:t xml:space="preserve">visual appearance </w:t>
            </w:r>
            <w:r w:rsidRPr="00272391">
              <w:rPr>
                <w:rFonts w:ascii="Times New Roman" w:hAnsi="Times New Roman"/>
                <w:sz w:val="23"/>
                <w:szCs w:val="23"/>
                <w:lang w:val="en-US"/>
              </w:rPr>
              <w:t>yang buram pada seluruh bagian tubuh pria merupakan tipe ikon yang bersifat ikon metafora, yang dalam hal ini konsep pengambaran buram (</w:t>
            </w:r>
            <w:r w:rsidRPr="00272391">
              <w:rPr>
                <w:rFonts w:ascii="Times New Roman" w:hAnsi="Times New Roman"/>
                <w:i/>
                <w:sz w:val="23"/>
                <w:szCs w:val="23"/>
                <w:lang w:val="en-US"/>
              </w:rPr>
              <w:t>blur</w:t>
            </w:r>
            <w:r w:rsidRPr="00272391">
              <w:rPr>
                <w:rFonts w:ascii="Times New Roman" w:hAnsi="Times New Roman"/>
                <w:sz w:val="23"/>
                <w:szCs w:val="23"/>
                <w:lang w:val="en-US"/>
              </w:rPr>
              <w:t>) disini merupakan perumpamaan dari wujud keberadaan atau eksistensi pria yang semu.</w:t>
            </w:r>
          </w:p>
          <w:p w:rsidR="00272391" w:rsidRPr="00272391" w:rsidRDefault="00272391" w:rsidP="00247FB8">
            <w:pPr>
              <w:pStyle w:val="ListParagraph"/>
              <w:numPr>
                <w:ilvl w:val="0"/>
                <w:numId w:val="11"/>
              </w:numPr>
              <w:rPr>
                <w:rFonts w:ascii="Times New Roman" w:hAnsi="Times New Roman"/>
                <w:sz w:val="23"/>
                <w:szCs w:val="23"/>
                <w:lang w:val="en-US"/>
              </w:rPr>
            </w:pPr>
            <w:r w:rsidRPr="00272391">
              <w:rPr>
                <w:rFonts w:ascii="Times New Roman" w:hAnsi="Times New Roman"/>
                <w:sz w:val="23"/>
                <w:szCs w:val="23"/>
                <w:lang w:val="en-US"/>
              </w:rPr>
              <w:t xml:space="preserve">Eksistensi seorang wanita </w:t>
            </w:r>
          </w:p>
          <w:p w:rsidR="00272391" w:rsidRPr="00272391" w:rsidRDefault="00272391" w:rsidP="00247FB8">
            <w:pPr>
              <w:pStyle w:val="ListParagraph"/>
              <w:numPr>
                <w:ilvl w:val="0"/>
                <w:numId w:val="11"/>
              </w:numPr>
              <w:rPr>
                <w:rFonts w:ascii="Times New Roman" w:hAnsi="Times New Roman"/>
                <w:sz w:val="23"/>
                <w:szCs w:val="23"/>
                <w:lang w:val="en-US"/>
              </w:rPr>
            </w:pPr>
            <w:r w:rsidRPr="00272391">
              <w:rPr>
                <w:rFonts w:ascii="Times New Roman" w:hAnsi="Times New Roman"/>
                <w:sz w:val="23"/>
                <w:szCs w:val="23"/>
                <w:lang w:val="en-US"/>
              </w:rPr>
              <w:t>Suatu ruangan dengan jendela kaca di sebelahnya</w:t>
            </w:r>
          </w:p>
        </w:tc>
      </w:tr>
    </w:tbl>
    <w:p w:rsidR="00272391" w:rsidRPr="00272391" w:rsidRDefault="00272391" w:rsidP="00272391">
      <w:pPr>
        <w:pStyle w:val="ListParagraph"/>
        <w:spacing w:line="240" w:lineRule="auto"/>
        <w:jc w:val="both"/>
        <w:rPr>
          <w:rFonts w:ascii="Times New Roman" w:hAnsi="Times New Roman"/>
          <w:sz w:val="23"/>
          <w:szCs w:val="23"/>
          <w:lang w:val="en-US"/>
        </w:rPr>
      </w:pPr>
    </w:p>
    <w:p w:rsidR="00272391" w:rsidRPr="00272391" w:rsidRDefault="00272391" w:rsidP="00272391">
      <w:pPr>
        <w:pStyle w:val="ListParagraph"/>
        <w:spacing w:line="240" w:lineRule="auto"/>
        <w:jc w:val="both"/>
        <w:rPr>
          <w:rFonts w:ascii="Times New Roman" w:hAnsi="Times New Roman"/>
          <w:sz w:val="23"/>
          <w:szCs w:val="23"/>
          <w:lang w:val="en-US"/>
        </w:rPr>
      </w:pPr>
      <w:r w:rsidRPr="00272391">
        <w:rPr>
          <w:rFonts w:ascii="Times New Roman" w:hAnsi="Times New Roman"/>
          <w:sz w:val="23"/>
          <w:szCs w:val="23"/>
          <w:lang w:val="en-US"/>
        </w:rPr>
        <w:t>Interpretasi Tanda Tipe Indeks</w:t>
      </w:r>
    </w:p>
    <w:tbl>
      <w:tblPr>
        <w:tblStyle w:val="TableGrid"/>
        <w:tblW w:w="0" w:type="auto"/>
        <w:tblInd w:w="198" w:type="dxa"/>
        <w:tblLook w:val="04A0"/>
      </w:tblPr>
      <w:tblGrid>
        <w:gridCol w:w="2002"/>
        <w:gridCol w:w="2345"/>
        <w:gridCol w:w="2943"/>
      </w:tblGrid>
      <w:tr w:rsidR="00272391" w:rsidRPr="00272391" w:rsidTr="00116764">
        <w:trPr>
          <w:trHeight w:val="593"/>
        </w:trPr>
        <w:tc>
          <w:tcPr>
            <w:tcW w:w="2002" w:type="dxa"/>
            <w:vAlign w:val="center"/>
          </w:tcPr>
          <w:p w:rsidR="00272391" w:rsidRPr="00272391" w:rsidRDefault="00272391" w:rsidP="00272391">
            <w:pPr>
              <w:pStyle w:val="ListParagraph"/>
              <w:ind w:left="0"/>
              <w:jc w:val="center"/>
              <w:rPr>
                <w:rFonts w:ascii="Times New Roman" w:hAnsi="Times New Roman"/>
                <w:sz w:val="23"/>
                <w:szCs w:val="23"/>
                <w:lang w:val="en-US"/>
              </w:rPr>
            </w:pPr>
            <w:r w:rsidRPr="00272391">
              <w:rPr>
                <w:rFonts w:ascii="Times New Roman" w:hAnsi="Times New Roman"/>
                <w:sz w:val="23"/>
                <w:szCs w:val="23"/>
                <w:lang w:val="en-US"/>
              </w:rPr>
              <w:t>Tanda</w:t>
            </w:r>
          </w:p>
        </w:tc>
        <w:tc>
          <w:tcPr>
            <w:tcW w:w="2345" w:type="dxa"/>
            <w:vAlign w:val="center"/>
          </w:tcPr>
          <w:p w:rsidR="00272391" w:rsidRPr="00272391" w:rsidRDefault="00272391" w:rsidP="00272391">
            <w:pPr>
              <w:pStyle w:val="ListParagraph"/>
              <w:ind w:left="0"/>
              <w:jc w:val="center"/>
              <w:rPr>
                <w:rFonts w:ascii="Times New Roman" w:hAnsi="Times New Roman"/>
                <w:sz w:val="23"/>
                <w:szCs w:val="23"/>
                <w:lang w:val="en-US"/>
              </w:rPr>
            </w:pPr>
            <w:r w:rsidRPr="00272391">
              <w:rPr>
                <w:rFonts w:ascii="Times New Roman" w:hAnsi="Times New Roman"/>
                <w:sz w:val="23"/>
                <w:szCs w:val="23"/>
                <w:lang w:val="en-US"/>
              </w:rPr>
              <w:t>Objek</w:t>
            </w:r>
          </w:p>
        </w:tc>
        <w:tc>
          <w:tcPr>
            <w:tcW w:w="2943" w:type="dxa"/>
            <w:vAlign w:val="center"/>
          </w:tcPr>
          <w:p w:rsidR="00272391" w:rsidRPr="00272391" w:rsidRDefault="00272391" w:rsidP="00272391">
            <w:pPr>
              <w:pStyle w:val="ListParagraph"/>
              <w:ind w:left="0"/>
              <w:jc w:val="center"/>
              <w:rPr>
                <w:rFonts w:ascii="Times New Roman" w:hAnsi="Times New Roman"/>
                <w:sz w:val="23"/>
                <w:szCs w:val="23"/>
                <w:lang w:val="en-US"/>
              </w:rPr>
            </w:pPr>
            <w:r w:rsidRPr="00272391">
              <w:rPr>
                <w:rFonts w:ascii="Times New Roman" w:hAnsi="Times New Roman"/>
                <w:sz w:val="23"/>
                <w:szCs w:val="23"/>
                <w:lang w:val="en-US"/>
              </w:rPr>
              <w:t>Interpretan</w:t>
            </w:r>
          </w:p>
        </w:tc>
      </w:tr>
      <w:tr w:rsidR="00272391" w:rsidRPr="00272391" w:rsidTr="00116764">
        <w:trPr>
          <w:trHeight w:val="1790"/>
        </w:trPr>
        <w:tc>
          <w:tcPr>
            <w:tcW w:w="2002" w:type="dxa"/>
          </w:tcPr>
          <w:p w:rsidR="00272391" w:rsidRPr="00272391" w:rsidRDefault="00272391" w:rsidP="00247FB8">
            <w:pPr>
              <w:pStyle w:val="ListParagraph"/>
              <w:numPr>
                <w:ilvl w:val="0"/>
                <w:numId w:val="12"/>
              </w:numPr>
              <w:rPr>
                <w:rFonts w:ascii="Times New Roman" w:hAnsi="Times New Roman"/>
                <w:sz w:val="23"/>
                <w:szCs w:val="23"/>
                <w:lang w:val="en-US"/>
              </w:rPr>
            </w:pPr>
            <w:r w:rsidRPr="00272391">
              <w:rPr>
                <w:rFonts w:ascii="Times New Roman" w:hAnsi="Times New Roman"/>
                <w:sz w:val="23"/>
                <w:szCs w:val="23"/>
                <w:lang w:val="en-US"/>
              </w:rPr>
              <w:t xml:space="preserve">Bangunan dari arah luar jendela kaca bergerak </w:t>
            </w:r>
          </w:p>
          <w:p w:rsidR="00272391" w:rsidRPr="00272391" w:rsidRDefault="00272391" w:rsidP="00247FB8">
            <w:pPr>
              <w:pStyle w:val="ListParagraph"/>
              <w:numPr>
                <w:ilvl w:val="0"/>
                <w:numId w:val="12"/>
              </w:numPr>
              <w:rPr>
                <w:rFonts w:ascii="Times New Roman" w:hAnsi="Times New Roman"/>
                <w:sz w:val="23"/>
                <w:szCs w:val="23"/>
                <w:lang w:val="en-US"/>
              </w:rPr>
            </w:pPr>
            <w:r w:rsidRPr="00272391">
              <w:rPr>
                <w:rFonts w:ascii="Times New Roman" w:hAnsi="Times New Roman"/>
                <w:sz w:val="23"/>
                <w:szCs w:val="23"/>
                <w:lang w:val="en-US"/>
              </w:rPr>
              <w:t>Sebuah ruangan yang memilliki jedela yang besar dan terdapat tiga buah kursi yang berbaris kebelakang</w:t>
            </w:r>
          </w:p>
          <w:p w:rsidR="00272391" w:rsidRPr="00272391" w:rsidRDefault="00272391" w:rsidP="00247FB8">
            <w:pPr>
              <w:pStyle w:val="ListParagraph"/>
              <w:numPr>
                <w:ilvl w:val="0"/>
                <w:numId w:val="12"/>
              </w:numPr>
              <w:rPr>
                <w:rFonts w:ascii="Times New Roman" w:hAnsi="Times New Roman"/>
                <w:sz w:val="23"/>
                <w:szCs w:val="23"/>
                <w:lang w:val="en-US"/>
              </w:rPr>
            </w:pPr>
            <w:r w:rsidRPr="00272391">
              <w:rPr>
                <w:rFonts w:ascii="Times New Roman" w:hAnsi="Times New Roman"/>
                <w:sz w:val="23"/>
                <w:szCs w:val="23"/>
                <w:lang w:val="en-US"/>
              </w:rPr>
              <w:t>Posisi duduk pria yang sedang bersandar sambil melipat tangan didepan dada dan melihat kearah luar jendela</w:t>
            </w:r>
          </w:p>
        </w:tc>
        <w:tc>
          <w:tcPr>
            <w:tcW w:w="2345" w:type="dxa"/>
          </w:tcPr>
          <w:p w:rsidR="00272391" w:rsidRPr="00272391" w:rsidRDefault="00272391" w:rsidP="00247FB8">
            <w:pPr>
              <w:pStyle w:val="ListParagraph"/>
              <w:numPr>
                <w:ilvl w:val="0"/>
                <w:numId w:val="13"/>
              </w:numPr>
              <w:rPr>
                <w:rFonts w:ascii="Times New Roman" w:hAnsi="Times New Roman"/>
                <w:sz w:val="23"/>
                <w:szCs w:val="23"/>
                <w:lang w:val="en-US"/>
              </w:rPr>
            </w:pPr>
            <w:r w:rsidRPr="00272391">
              <w:rPr>
                <w:rFonts w:ascii="Times New Roman" w:hAnsi="Times New Roman"/>
                <w:sz w:val="23"/>
                <w:szCs w:val="23"/>
                <w:lang w:val="en-US"/>
              </w:rPr>
              <w:t>Bangunan diluar jendela yang terlihat dari sesuatu yang tengah berjalan</w:t>
            </w:r>
          </w:p>
          <w:p w:rsidR="00272391" w:rsidRPr="00272391" w:rsidRDefault="00272391" w:rsidP="00247FB8">
            <w:pPr>
              <w:pStyle w:val="ListParagraph"/>
              <w:numPr>
                <w:ilvl w:val="0"/>
                <w:numId w:val="13"/>
              </w:numPr>
              <w:rPr>
                <w:rFonts w:ascii="Times New Roman" w:hAnsi="Times New Roman"/>
                <w:sz w:val="23"/>
                <w:szCs w:val="23"/>
                <w:lang w:val="en-US"/>
              </w:rPr>
            </w:pPr>
            <w:r w:rsidRPr="00272391">
              <w:rPr>
                <w:rFonts w:ascii="Times New Roman" w:hAnsi="Times New Roman"/>
                <w:sz w:val="23"/>
                <w:szCs w:val="23"/>
                <w:lang w:val="en-US"/>
              </w:rPr>
              <w:t>Menunjukkan ruangan yang ada didalam bus kota</w:t>
            </w:r>
          </w:p>
          <w:p w:rsidR="00272391" w:rsidRPr="00272391" w:rsidRDefault="00272391" w:rsidP="00247FB8">
            <w:pPr>
              <w:pStyle w:val="ListParagraph"/>
              <w:numPr>
                <w:ilvl w:val="0"/>
                <w:numId w:val="13"/>
              </w:numPr>
              <w:rPr>
                <w:rFonts w:ascii="Times New Roman" w:hAnsi="Times New Roman"/>
                <w:sz w:val="23"/>
                <w:szCs w:val="23"/>
                <w:lang w:val="en-US"/>
              </w:rPr>
            </w:pPr>
            <w:r w:rsidRPr="00272391">
              <w:rPr>
                <w:rFonts w:ascii="Times New Roman" w:hAnsi="Times New Roman"/>
                <w:sz w:val="23"/>
                <w:szCs w:val="23"/>
                <w:lang w:val="en-US"/>
              </w:rPr>
              <w:t>Posisi duduk si pria yang bersandar dan melipat tangan didepan dada</w:t>
            </w:r>
          </w:p>
        </w:tc>
        <w:tc>
          <w:tcPr>
            <w:tcW w:w="2943" w:type="dxa"/>
          </w:tcPr>
          <w:p w:rsidR="00272391" w:rsidRPr="00272391" w:rsidRDefault="00272391" w:rsidP="00247FB8">
            <w:pPr>
              <w:pStyle w:val="ListParagraph"/>
              <w:numPr>
                <w:ilvl w:val="0"/>
                <w:numId w:val="14"/>
              </w:numPr>
              <w:rPr>
                <w:rFonts w:ascii="Times New Roman" w:hAnsi="Times New Roman"/>
                <w:sz w:val="23"/>
                <w:szCs w:val="23"/>
                <w:lang w:val="en-US"/>
              </w:rPr>
            </w:pPr>
            <w:r w:rsidRPr="00272391">
              <w:rPr>
                <w:rFonts w:ascii="Times New Roman" w:hAnsi="Times New Roman"/>
                <w:sz w:val="23"/>
                <w:szCs w:val="23"/>
                <w:lang w:val="en-US"/>
              </w:rPr>
              <w:t>Pemandangan yang terlihat dari luar jendela sebuah bangunan dengan cat berwarna putih yang menggambarkan sebuah daerah perkotaan</w:t>
            </w:r>
          </w:p>
          <w:p w:rsidR="00272391" w:rsidRPr="00272391" w:rsidRDefault="00272391" w:rsidP="00247FB8">
            <w:pPr>
              <w:pStyle w:val="ListParagraph"/>
              <w:numPr>
                <w:ilvl w:val="0"/>
                <w:numId w:val="14"/>
              </w:numPr>
              <w:rPr>
                <w:rFonts w:ascii="Times New Roman" w:hAnsi="Times New Roman"/>
                <w:sz w:val="23"/>
                <w:szCs w:val="23"/>
                <w:lang w:val="en-US"/>
              </w:rPr>
            </w:pPr>
            <w:r w:rsidRPr="00272391">
              <w:rPr>
                <w:rFonts w:ascii="Times New Roman" w:hAnsi="Times New Roman"/>
                <w:sz w:val="23"/>
                <w:szCs w:val="23"/>
                <w:lang w:val="en-US"/>
              </w:rPr>
              <w:t>Melihat struktur interior dengan kaca yang besar juga terdapat kursi panjang yang berbaris kebelakang ini adalah sudut dari sebuah bis kota</w:t>
            </w:r>
          </w:p>
          <w:p w:rsidR="00272391" w:rsidRPr="00272391" w:rsidRDefault="00272391" w:rsidP="00247FB8">
            <w:pPr>
              <w:pStyle w:val="ListParagraph"/>
              <w:numPr>
                <w:ilvl w:val="0"/>
                <w:numId w:val="14"/>
              </w:numPr>
              <w:rPr>
                <w:rFonts w:ascii="Times New Roman" w:hAnsi="Times New Roman"/>
                <w:sz w:val="23"/>
                <w:szCs w:val="23"/>
                <w:lang w:val="en-US"/>
              </w:rPr>
            </w:pPr>
            <w:r w:rsidRPr="00272391">
              <w:rPr>
                <w:rFonts w:ascii="Times New Roman" w:hAnsi="Times New Roman"/>
                <w:i/>
                <w:sz w:val="23"/>
                <w:szCs w:val="23"/>
                <w:lang w:val="en-US"/>
              </w:rPr>
              <w:t>Gesture</w:t>
            </w:r>
            <w:r w:rsidRPr="00272391">
              <w:rPr>
                <w:rFonts w:ascii="Times New Roman" w:hAnsi="Times New Roman"/>
                <w:sz w:val="23"/>
                <w:szCs w:val="23"/>
                <w:lang w:val="en-US"/>
              </w:rPr>
              <w:t xml:space="preserve"> melipat tangan biasanya dilakukan oleh orang yang berada dalam kerumunan untuk menunggu sesuatu</w:t>
            </w:r>
          </w:p>
        </w:tc>
      </w:tr>
    </w:tbl>
    <w:p w:rsidR="00272391" w:rsidRPr="00272391" w:rsidRDefault="00272391" w:rsidP="00272391">
      <w:pPr>
        <w:pStyle w:val="ListParagraph"/>
        <w:spacing w:line="240" w:lineRule="auto"/>
        <w:jc w:val="both"/>
        <w:rPr>
          <w:rFonts w:ascii="Times New Roman" w:hAnsi="Times New Roman"/>
          <w:sz w:val="23"/>
          <w:szCs w:val="23"/>
          <w:lang w:val="en-US"/>
        </w:rPr>
      </w:pPr>
    </w:p>
    <w:p w:rsidR="00272391" w:rsidRPr="00272391" w:rsidRDefault="00272391" w:rsidP="00272391">
      <w:pPr>
        <w:pStyle w:val="ListParagraph"/>
        <w:spacing w:line="240" w:lineRule="auto"/>
        <w:jc w:val="both"/>
        <w:rPr>
          <w:rFonts w:ascii="Times New Roman" w:hAnsi="Times New Roman"/>
          <w:sz w:val="23"/>
          <w:szCs w:val="23"/>
          <w:lang w:val="en-US"/>
        </w:rPr>
      </w:pPr>
      <w:r w:rsidRPr="00272391">
        <w:rPr>
          <w:rFonts w:ascii="Times New Roman" w:hAnsi="Times New Roman"/>
          <w:sz w:val="23"/>
          <w:szCs w:val="23"/>
          <w:lang w:val="en-US"/>
        </w:rPr>
        <w:lastRenderedPageBreak/>
        <w:t>Interpretasi Tanda Tipe Simbol</w:t>
      </w:r>
    </w:p>
    <w:tbl>
      <w:tblPr>
        <w:tblStyle w:val="TableGrid"/>
        <w:tblW w:w="0" w:type="auto"/>
        <w:tblInd w:w="198" w:type="dxa"/>
        <w:tblLook w:val="04A0"/>
      </w:tblPr>
      <w:tblGrid>
        <w:gridCol w:w="1979"/>
        <w:gridCol w:w="2403"/>
        <w:gridCol w:w="2908"/>
      </w:tblGrid>
      <w:tr w:rsidR="00272391" w:rsidRPr="00272391" w:rsidTr="00116764">
        <w:trPr>
          <w:trHeight w:val="593"/>
        </w:trPr>
        <w:tc>
          <w:tcPr>
            <w:tcW w:w="1979" w:type="dxa"/>
            <w:vAlign w:val="center"/>
          </w:tcPr>
          <w:p w:rsidR="00272391" w:rsidRPr="00272391" w:rsidRDefault="00272391" w:rsidP="00272391">
            <w:pPr>
              <w:pStyle w:val="ListParagraph"/>
              <w:ind w:left="0"/>
              <w:jc w:val="center"/>
              <w:rPr>
                <w:rFonts w:ascii="Times New Roman" w:hAnsi="Times New Roman"/>
                <w:sz w:val="23"/>
                <w:szCs w:val="23"/>
                <w:lang w:val="en-US"/>
              </w:rPr>
            </w:pPr>
            <w:r w:rsidRPr="00272391">
              <w:rPr>
                <w:rFonts w:ascii="Times New Roman" w:hAnsi="Times New Roman"/>
                <w:sz w:val="23"/>
                <w:szCs w:val="23"/>
                <w:lang w:val="en-US"/>
              </w:rPr>
              <w:t>Tanda</w:t>
            </w:r>
          </w:p>
        </w:tc>
        <w:tc>
          <w:tcPr>
            <w:tcW w:w="2403" w:type="dxa"/>
            <w:vAlign w:val="center"/>
          </w:tcPr>
          <w:p w:rsidR="00272391" w:rsidRPr="00272391" w:rsidRDefault="00272391" w:rsidP="00272391">
            <w:pPr>
              <w:pStyle w:val="ListParagraph"/>
              <w:ind w:left="0"/>
              <w:jc w:val="center"/>
              <w:rPr>
                <w:rFonts w:ascii="Times New Roman" w:hAnsi="Times New Roman"/>
                <w:sz w:val="23"/>
                <w:szCs w:val="23"/>
                <w:lang w:val="en-US"/>
              </w:rPr>
            </w:pPr>
            <w:r w:rsidRPr="00272391">
              <w:rPr>
                <w:rFonts w:ascii="Times New Roman" w:hAnsi="Times New Roman"/>
                <w:sz w:val="23"/>
                <w:szCs w:val="23"/>
                <w:lang w:val="en-US"/>
              </w:rPr>
              <w:t>Objek</w:t>
            </w:r>
          </w:p>
        </w:tc>
        <w:tc>
          <w:tcPr>
            <w:tcW w:w="2908" w:type="dxa"/>
            <w:vAlign w:val="center"/>
          </w:tcPr>
          <w:p w:rsidR="00272391" w:rsidRPr="00272391" w:rsidRDefault="00272391" w:rsidP="00272391">
            <w:pPr>
              <w:pStyle w:val="ListParagraph"/>
              <w:ind w:left="0"/>
              <w:jc w:val="center"/>
              <w:rPr>
                <w:rFonts w:ascii="Times New Roman" w:hAnsi="Times New Roman"/>
                <w:sz w:val="23"/>
                <w:szCs w:val="23"/>
                <w:lang w:val="en-US"/>
              </w:rPr>
            </w:pPr>
            <w:r w:rsidRPr="00272391">
              <w:rPr>
                <w:rFonts w:ascii="Times New Roman" w:hAnsi="Times New Roman"/>
                <w:sz w:val="23"/>
                <w:szCs w:val="23"/>
                <w:lang w:val="en-US"/>
              </w:rPr>
              <w:t>Interpretan</w:t>
            </w:r>
          </w:p>
        </w:tc>
      </w:tr>
      <w:tr w:rsidR="00272391" w:rsidRPr="00272391" w:rsidTr="00116764">
        <w:trPr>
          <w:trHeight w:val="3041"/>
        </w:trPr>
        <w:tc>
          <w:tcPr>
            <w:tcW w:w="1979" w:type="dxa"/>
          </w:tcPr>
          <w:p w:rsidR="00272391" w:rsidRPr="00272391" w:rsidRDefault="00272391" w:rsidP="00247FB8">
            <w:pPr>
              <w:pStyle w:val="ListParagraph"/>
              <w:numPr>
                <w:ilvl w:val="0"/>
                <w:numId w:val="15"/>
              </w:numPr>
              <w:rPr>
                <w:rFonts w:ascii="Times New Roman" w:hAnsi="Times New Roman"/>
                <w:sz w:val="23"/>
                <w:szCs w:val="23"/>
                <w:lang w:val="en-US"/>
              </w:rPr>
            </w:pPr>
            <w:r w:rsidRPr="00272391">
              <w:rPr>
                <w:rFonts w:ascii="Times New Roman" w:hAnsi="Times New Roman"/>
                <w:sz w:val="23"/>
                <w:szCs w:val="23"/>
                <w:lang w:val="en-US"/>
              </w:rPr>
              <w:t>Warna putih pada dinding bangunan di luar jendela dan warna putih pada pakaian si pria</w:t>
            </w:r>
          </w:p>
          <w:p w:rsidR="00272391" w:rsidRPr="00272391" w:rsidRDefault="00272391" w:rsidP="00247FB8">
            <w:pPr>
              <w:pStyle w:val="ListParagraph"/>
              <w:numPr>
                <w:ilvl w:val="0"/>
                <w:numId w:val="15"/>
              </w:numPr>
              <w:rPr>
                <w:rFonts w:ascii="Times New Roman" w:hAnsi="Times New Roman"/>
                <w:sz w:val="23"/>
                <w:szCs w:val="23"/>
                <w:lang w:val="en-US"/>
              </w:rPr>
            </w:pPr>
            <w:r w:rsidRPr="00272391">
              <w:rPr>
                <w:rFonts w:ascii="Times New Roman" w:hAnsi="Times New Roman"/>
                <w:sz w:val="23"/>
                <w:szCs w:val="23"/>
                <w:lang w:val="en-US"/>
              </w:rPr>
              <w:t>(Audio) Suara petikan gitar yang pelan dan lambat</w:t>
            </w:r>
          </w:p>
        </w:tc>
        <w:tc>
          <w:tcPr>
            <w:tcW w:w="2403" w:type="dxa"/>
          </w:tcPr>
          <w:p w:rsidR="00272391" w:rsidRPr="00272391" w:rsidRDefault="00272391" w:rsidP="00247FB8">
            <w:pPr>
              <w:pStyle w:val="ListParagraph"/>
              <w:numPr>
                <w:ilvl w:val="0"/>
                <w:numId w:val="16"/>
              </w:numPr>
              <w:rPr>
                <w:rFonts w:ascii="Times New Roman" w:hAnsi="Times New Roman"/>
                <w:sz w:val="23"/>
                <w:szCs w:val="23"/>
                <w:lang w:val="en-US"/>
              </w:rPr>
            </w:pPr>
            <w:r w:rsidRPr="00272391">
              <w:rPr>
                <w:rFonts w:ascii="Times New Roman" w:hAnsi="Times New Roman"/>
                <w:sz w:val="23"/>
                <w:szCs w:val="23"/>
                <w:lang w:val="en-US"/>
              </w:rPr>
              <w:t>Melambangkan kemurnian dan kepolosan, memberikan perlindungan, ketentraman, kenyamanan dan memudahkan refleksi. Namun terlalu banyak warna putih bisa menimbulkan perasaan dingin, steril, kaku dan terisolir.</w:t>
            </w:r>
          </w:p>
          <w:p w:rsidR="00272391" w:rsidRPr="00272391" w:rsidRDefault="00272391" w:rsidP="00247FB8">
            <w:pPr>
              <w:pStyle w:val="ListParagraph"/>
              <w:numPr>
                <w:ilvl w:val="0"/>
                <w:numId w:val="16"/>
              </w:numPr>
              <w:rPr>
                <w:rFonts w:ascii="Times New Roman" w:hAnsi="Times New Roman"/>
                <w:sz w:val="23"/>
                <w:szCs w:val="23"/>
                <w:lang w:val="en-US"/>
              </w:rPr>
            </w:pPr>
            <w:r w:rsidRPr="00272391">
              <w:rPr>
                <w:rFonts w:ascii="Times New Roman" w:hAnsi="Times New Roman"/>
                <w:sz w:val="23"/>
                <w:szCs w:val="23"/>
                <w:lang w:val="en-US"/>
              </w:rPr>
              <w:t>Alunan musik instrumental dengan intonasi yang pelan dan lambat</w:t>
            </w:r>
          </w:p>
        </w:tc>
        <w:tc>
          <w:tcPr>
            <w:tcW w:w="2908" w:type="dxa"/>
          </w:tcPr>
          <w:p w:rsidR="00272391" w:rsidRPr="00272391" w:rsidRDefault="00272391" w:rsidP="00247FB8">
            <w:pPr>
              <w:pStyle w:val="ListParagraph"/>
              <w:numPr>
                <w:ilvl w:val="0"/>
                <w:numId w:val="17"/>
              </w:numPr>
              <w:rPr>
                <w:rFonts w:ascii="Times New Roman" w:hAnsi="Times New Roman"/>
                <w:sz w:val="23"/>
                <w:szCs w:val="23"/>
                <w:lang w:val="en-US"/>
              </w:rPr>
            </w:pPr>
            <w:r w:rsidRPr="00272391">
              <w:rPr>
                <w:rFonts w:ascii="Times New Roman" w:hAnsi="Times New Roman"/>
                <w:sz w:val="23"/>
                <w:szCs w:val="23"/>
                <w:lang w:val="en-US"/>
              </w:rPr>
              <w:t>Warna putih pada dinding bangunan di luar jendela bus kota mencerminkan sebuah lingkungan yang bersih dan nyaman, namun warna putih yang terlalu mendominasi akan menimbulkan kesan perasaan yang dingin, kaku dan juga terisolir. Begitupula dengan warna putih yang dominan pada pakaian si pria sehingga menimbulkan kesan dingin dan kaku.</w:t>
            </w:r>
          </w:p>
          <w:p w:rsidR="00272391" w:rsidRPr="00272391" w:rsidRDefault="00272391" w:rsidP="00247FB8">
            <w:pPr>
              <w:pStyle w:val="ListParagraph"/>
              <w:numPr>
                <w:ilvl w:val="0"/>
                <w:numId w:val="17"/>
              </w:numPr>
              <w:rPr>
                <w:rFonts w:ascii="Times New Roman" w:hAnsi="Times New Roman"/>
                <w:sz w:val="23"/>
                <w:szCs w:val="23"/>
                <w:lang w:val="en-US"/>
              </w:rPr>
            </w:pPr>
            <w:r w:rsidRPr="00272391">
              <w:rPr>
                <w:rFonts w:ascii="Times New Roman" w:hAnsi="Times New Roman"/>
                <w:sz w:val="23"/>
                <w:szCs w:val="23"/>
                <w:lang w:val="en-US"/>
              </w:rPr>
              <w:t>Alunan musik instrumental dari suara petikan gitar dengan intonasi yang pelan dan lambta memberikan kesan jenuh, pesimis dan tidak bersemangat</w:t>
            </w:r>
          </w:p>
        </w:tc>
      </w:tr>
    </w:tbl>
    <w:p w:rsidR="003017E1" w:rsidRPr="00AB10D0" w:rsidRDefault="003017E1" w:rsidP="00B45847">
      <w:pPr>
        <w:spacing w:after="0" w:line="240" w:lineRule="auto"/>
        <w:jc w:val="both"/>
        <w:rPr>
          <w:rFonts w:ascii="Times New Roman" w:hAnsi="Times New Roman"/>
          <w:sz w:val="23"/>
          <w:szCs w:val="23"/>
        </w:rPr>
      </w:pPr>
    </w:p>
    <w:p w:rsidR="006A6C7E" w:rsidRPr="00B10726" w:rsidRDefault="005C4832" w:rsidP="00B10726">
      <w:pPr>
        <w:spacing w:after="0" w:line="240" w:lineRule="auto"/>
        <w:rPr>
          <w:rFonts w:ascii="Times New Roman" w:hAnsi="Times New Roman"/>
          <w:b/>
          <w:sz w:val="23"/>
          <w:szCs w:val="23"/>
        </w:rPr>
      </w:pPr>
      <w:r w:rsidRPr="00B10726">
        <w:rPr>
          <w:rFonts w:ascii="Times New Roman" w:hAnsi="Times New Roman"/>
          <w:b/>
          <w:sz w:val="23"/>
          <w:szCs w:val="23"/>
        </w:rPr>
        <w:t>H</w:t>
      </w:r>
      <w:r w:rsidR="00E915E8" w:rsidRPr="00B10726">
        <w:rPr>
          <w:rFonts w:ascii="Times New Roman" w:hAnsi="Times New Roman"/>
          <w:b/>
          <w:sz w:val="23"/>
          <w:szCs w:val="23"/>
        </w:rPr>
        <w:t>asil Penelitian Dan Pembahasan</w:t>
      </w:r>
    </w:p>
    <w:p w:rsidR="00313C71" w:rsidRPr="00AB10D0" w:rsidRDefault="00313C71" w:rsidP="006B4453">
      <w:pPr>
        <w:spacing w:after="0" w:line="240" w:lineRule="auto"/>
        <w:ind w:firstLine="567"/>
        <w:jc w:val="both"/>
        <w:rPr>
          <w:rFonts w:ascii="Times New Roman" w:hAnsi="Times New Roman" w:cs="Times New Roman"/>
          <w:sz w:val="23"/>
          <w:szCs w:val="23"/>
        </w:rPr>
      </w:pPr>
      <w:r w:rsidRPr="00AB10D0">
        <w:rPr>
          <w:rFonts w:ascii="Times New Roman" w:hAnsi="Times New Roman" w:cs="Times New Roman"/>
          <w:sz w:val="23"/>
          <w:szCs w:val="23"/>
        </w:rPr>
        <w:t xml:space="preserve">Merek memiliki pengaruh yang melampaui lebih dari sekedar peran fungsional yang mereka mainkan dalam kehidupan manusia; merek sungguh-sungguh mempengaruhi perasaan konsumen. Dari hari ke hari, merek semakin mempengaruhi cara konsumen mendefinisikan diri mereka, status mereka dalam masyarakat dan pencapaian mereka. Maka, tidaklah heran mengherankan jika kemudian terbentuk ikatan emosional antara konsumen dengan produk dan merek. Koneksi magis yang dirasakan konsumen ini jelas tidak terbatas, yang menambah kekuatan dari berbagai citra (images) komersial adalah fakta bahwa citra-citra tersebut secara umum berhubungan dengan proses penjualan dan hiburan. Disini TV Commercial rokok A Mild versi manusia manusia buram yang disampaikan oleh PT HM Sampoerna dikemas secara abstrak untuk memperkaya nilai merek A Mild. Dalam konteks periklanan, tayangan iklan televisi A Mild Go Ahead versi manusia buram ini disampaikan dengan strategi kreatif soft selling karena iklan ini tidak berbicara secara langsung, melainkan </w:t>
      </w:r>
      <w:r w:rsidRPr="00AB10D0">
        <w:rPr>
          <w:rFonts w:ascii="Times New Roman" w:hAnsi="Times New Roman" w:cs="Times New Roman"/>
          <w:sz w:val="23"/>
          <w:szCs w:val="23"/>
        </w:rPr>
        <w:lastRenderedPageBreak/>
        <w:t xml:space="preserve">secara abstrak dengan tetap secara utuh menyampaikan makna yang sebenarnya. Meskipun begitu, sebagaiamana suatu proses komunikasi berlangsung pada iklan ini juga tidak terlepas dari yang gangguan (noise) baik itu bersifat mekanik maupun semantic. Gangguan bersifat mekanik seperti misalnya gangguan pada siaran misalnya gambarnya tidak jelas atau suara yang tidak terdengar, semua yang bersifat teknis masuk pada gangguan mekanik, namun dalam hal ini penulis tidak akan membahasnya lebih jauh. Sedangkan pada gangguan semantic </w:t>
      </w:r>
      <w:r w:rsidRPr="00AB10D0">
        <w:rPr>
          <w:rFonts w:ascii="Times New Roman" w:hAnsi="Times New Roman" w:cs="Times New Roman"/>
          <w:sz w:val="23"/>
          <w:szCs w:val="23"/>
        </w:rPr>
        <w:tab/>
        <w:t>terdapat beberapa gangguan seperti tidak tepatnya audiens, tidak lengkapnya pengetahuan audiens akan merek dan tidak mampunya audiens dalam mencerna iklan tersebut mengingat betapa abstraknya iklan tersebut.</w:t>
      </w:r>
    </w:p>
    <w:p w:rsidR="00313C71" w:rsidRPr="00AB10D0" w:rsidRDefault="00313C71" w:rsidP="002C778B">
      <w:pPr>
        <w:spacing w:after="0" w:line="240" w:lineRule="auto"/>
        <w:ind w:firstLine="567"/>
        <w:jc w:val="both"/>
        <w:rPr>
          <w:rFonts w:ascii="Times New Roman" w:hAnsi="Times New Roman" w:cs="Times New Roman"/>
          <w:sz w:val="23"/>
          <w:szCs w:val="23"/>
        </w:rPr>
      </w:pPr>
      <w:r w:rsidRPr="00AB10D0">
        <w:rPr>
          <w:rFonts w:ascii="Times New Roman" w:hAnsi="Times New Roman" w:cs="Times New Roman"/>
          <w:sz w:val="23"/>
          <w:szCs w:val="23"/>
        </w:rPr>
        <w:t>Secara semiotika iklan ini penuh dengan tanda-tanda komunikasi periklanan yang cukup abstrak. Tayangan iklan televisi ini diproduksi melalui rekonstruksi simbol-simbol  sosial sehingga menghasilkan pesan sosial yang baik. Simbol-simbol yang direkonstruksikan ini juga mewakili simbol-simbol pemasaran rokok A Mild yang dimaksudkan untuk menjual tradisi iklan A Mild. Dalam penulisan kreatif iklan, copywriter iklan mengikuti tradisi iklan A Mild yaitu beriklan cara menampilkan pesan sosial secara abstrak. Hal ini dilakukan untuk personality symbol untu</w:t>
      </w:r>
      <w:r w:rsidR="00941A2D" w:rsidRPr="00AB10D0">
        <w:rPr>
          <w:rFonts w:ascii="Times New Roman" w:hAnsi="Times New Roman" w:cs="Times New Roman"/>
          <w:sz w:val="23"/>
          <w:szCs w:val="23"/>
        </w:rPr>
        <w:t>k memperkaya nilai merk A Mild.</w:t>
      </w:r>
    </w:p>
    <w:p w:rsidR="006A6C7E" w:rsidRPr="00AB10D0" w:rsidRDefault="00313C71" w:rsidP="009769BE">
      <w:pPr>
        <w:spacing w:after="0" w:line="240" w:lineRule="auto"/>
        <w:ind w:firstLine="567"/>
        <w:jc w:val="both"/>
        <w:rPr>
          <w:rFonts w:ascii="Times New Roman" w:hAnsi="Times New Roman" w:cs="Times New Roman"/>
          <w:b/>
          <w:sz w:val="23"/>
          <w:szCs w:val="23"/>
        </w:rPr>
      </w:pPr>
      <w:r w:rsidRPr="00AB10D0">
        <w:rPr>
          <w:rFonts w:ascii="Times New Roman" w:hAnsi="Times New Roman" w:cs="Times New Roman"/>
          <w:sz w:val="23"/>
          <w:szCs w:val="23"/>
        </w:rPr>
        <w:t>Interpretasi yang hadir dalam iklan rokok A Mild Go Ahead versi manusia buram ini yaitu untuk menunjukkan sebuah metafomorfis dari seorang ‘nobody’ menjadi ‘somebody’. Adanya perubahan penggambaran atau visualisasi yang dialami oleh seorang pria yang menjadi karakter utama dalam iklan ini yang dari penampakkan visual yang buram, kabur atau tidak jelas menjadi sosok yang absolute yang jelas merup</w:t>
      </w:r>
      <w:r w:rsidR="00190BA8" w:rsidRPr="00AB10D0">
        <w:rPr>
          <w:rFonts w:ascii="Times New Roman" w:hAnsi="Times New Roman" w:cs="Times New Roman"/>
          <w:sz w:val="23"/>
          <w:szCs w:val="23"/>
        </w:rPr>
        <w:t>akan proses sebuah metamorphosis</w:t>
      </w:r>
      <w:r w:rsidRPr="00AB10D0">
        <w:rPr>
          <w:rFonts w:ascii="Times New Roman" w:hAnsi="Times New Roman" w:cs="Times New Roman"/>
          <w:sz w:val="23"/>
          <w:szCs w:val="23"/>
        </w:rPr>
        <w:t xml:space="preserve">. Audiens selalu menyukai sosok seorang pahlawan yang awalnya tidak dipandang atau tidak terlalu menonjol namun dalam perjalanan prosesnya menuju klimaks akhirnya berhasil mencapai sesuatu tujuan yang membuat dirinya layaknya sebagai seorang pahlawan. Meskipun dalam proses perjalanannya tidak selalu mudah dan tidak selalu berhasil yang digambarkan beberapa adegan saat pria buram mencoba menggosok atau menyeka lengannya dikamar mandi untuk membuat penampakannya tampak jelas secara fisik. Sampai akhirnya dalam satu titik si pria buram dipertemukan pada sosok perempuan bergaya nyentrik pada sebuah galeri lukisan yang secara spontan langsung menghampiri pria buram untuk mengajaknya berekenalan, satu titik dimana segalanya akan berubah karena sosok wanita ini akhirnya dengan perlahan dapat menerjemahkan apa yang sebenarnya pria buram ini cari selama ini. Intimasipun makin terjalin diantara keduanya seiring larutnya waktu dan seolah dunia pun hanya milik mereka berdua pada malam itu yang memang penggambarannya difokuskan pada intimasi yang berjalan diantara keduannya sehingga cameo atau pemeran figuran yang hadir saat mereka menghabiskan waktu sangat minim bahkan beberapa frame memang tidak ada karena hanya fokus pada si pria buram dan perempuan bertopi saja. Kemudian pada akhirnya </w:t>
      </w:r>
      <w:r w:rsidRPr="00AB10D0">
        <w:rPr>
          <w:rFonts w:ascii="Times New Roman" w:hAnsi="Times New Roman" w:cs="Times New Roman"/>
          <w:sz w:val="23"/>
          <w:szCs w:val="23"/>
        </w:rPr>
        <w:lastRenderedPageBreak/>
        <w:t>di bagian terakhir dimana matahari terbit yang menandakan sebuah hari yang baru terlihat sang pria bangun diatas kap mobil tanpa terlihat sosok perempuan bertopi yang menemani malamnya. Namun sang pria pun mulai menyadari sebuah perubahan besar yang terjadi, dirinya kini tidak lagi buram, penampakan visualnya kini menjadi jelas. Ini menggambarkan sebuah metamorfosa pada sosok karakter utama pada iklan ini dimana seorang pria yang awalnya memiliki penggambaran sosok yang buram akhirnya dapat menemukan sebuah jalan untuk “memperbaiki” dirinya yang ditandai dengan sebuah penampakan yang jelas dan absolute. Ini jelas tidak terlepas dari bantuan sang perempuan bertopi yang menemaninya menuju sebuah perubahan dari kepompong menjadi kupu-kupu.</w:t>
      </w:r>
    </w:p>
    <w:p w:rsidR="006A6C7E" w:rsidRPr="00AB10D0" w:rsidRDefault="006A6C7E" w:rsidP="006B4453">
      <w:pPr>
        <w:spacing w:after="0" w:line="240" w:lineRule="auto"/>
        <w:ind w:firstLine="567"/>
        <w:jc w:val="both"/>
        <w:rPr>
          <w:rFonts w:ascii="Times New Roman" w:hAnsi="Times New Roman" w:cs="Times New Roman"/>
          <w:b/>
          <w:sz w:val="23"/>
          <w:szCs w:val="23"/>
        </w:rPr>
      </w:pPr>
    </w:p>
    <w:p w:rsidR="006A6C7E" w:rsidRPr="00AB10D0" w:rsidRDefault="006A6C7E" w:rsidP="006B4453">
      <w:pPr>
        <w:spacing w:after="0" w:line="240" w:lineRule="auto"/>
        <w:rPr>
          <w:rFonts w:ascii="Times New Roman" w:hAnsi="Times New Roman" w:cs="Times New Roman"/>
          <w:b/>
          <w:sz w:val="23"/>
          <w:szCs w:val="23"/>
        </w:rPr>
      </w:pPr>
      <w:r w:rsidRPr="00AB10D0">
        <w:rPr>
          <w:rFonts w:ascii="Times New Roman" w:hAnsi="Times New Roman" w:cs="Times New Roman"/>
          <w:b/>
          <w:sz w:val="23"/>
          <w:szCs w:val="23"/>
        </w:rPr>
        <w:t>Kesimpulan</w:t>
      </w:r>
    </w:p>
    <w:p w:rsidR="00190BA8" w:rsidRPr="00AB10D0" w:rsidRDefault="00190BA8" w:rsidP="00247FB8">
      <w:pPr>
        <w:pStyle w:val="ListParagraph"/>
        <w:numPr>
          <w:ilvl w:val="0"/>
          <w:numId w:val="2"/>
        </w:numPr>
        <w:spacing w:after="0" w:line="240" w:lineRule="auto"/>
        <w:jc w:val="both"/>
        <w:rPr>
          <w:rFonts w:ascii="Times New Roman" w:hAnsi="Times New Roman"/>
          <w:sz w:val="23"/>
          <w:szCs w:val="23"/>
          <w:lang w:val="en-US"/>
        </w:rPr>
      </w:pPr>
      <w:r w:rsidRPr="00AB10D0">
        <w:rPr>
          <w:rFonts w:ascii="Times New Roman" w:hAnsi="Times New Roman"/>
          <w:sz w:val="23"/>
          <w:szCs w:val="23"/>
          <w:lang w:val="en-US"/>
        </w:rPr>
        <w:t>Tanda-tanda dalam TVC A Mild Go Ahead versi manusia buram merupakan sejumlah tanda abstrak seperti penggambaran visual manusia yang buram dimana itu meruapakan tanda tipe ikon metafora, sebagaimana dikatakan Pierce yang ternyata memilah-milah tipe-tipe ikon secara tripatit, yaitu ikon image, ikon diagram, dan ikon metaforis. Ikon metafora (metaphor) merupakan suatu meta-tanda (metasign) yang ikonisitasnya berdasarkan pada kemiripan atau similaritas di antara objek-objek dari dua tanda simbolis.</w:t>
      </w:r>
    </w:p>
    <w:p w:rsidR="00190BA8" w:rsidRPr="00AB10D0" w:rsidRDefault="00190BA8" w:rsidP="00247FB8">
      <w:pPr>
        <w:pStyle w:val="ListParagraph"/>
        <w:numPr>
          <w:ilvl w:val="0"/>
          <w:numId w:val="2"/>
        </w:numPr>
        <w:spacing w:after="0" w:line="240" w:lineRule="auto"/>
        <w:jc w:val="both"/>
        <w:rPr>
          <w:rFonts w:ascii="Times New Roman" w:hAnsi="Times New Roman"/>
          <w:sz w:val="23"/>
          <w:szCs w:val="23"/>
          <w:lang w:val="en-US"/>
        </w:rPr>
      </w:pPr>
      <w:r w:rsidRPr="00AB10D0">
        <w:rPr>
          <w:rFonts w:ascii="Times New Roman" w:hAnsi="Times New Roman"/>
          <w:sz w:val="23"/>
          <w:szCs w:val="23"/>
          <w:lang w:val="en-US"/>
        </w:rPr>
        <w:t>Konsep yang hadir pada TVC A Mild Go Ahead versi manusia buram adalah sebuah proses metamorfosis seorang pemuda yang berusaha untuk mencari makna akan eksistensi dirinya yang kemudian bertemu dengan seorang sosok wanita yang membantu menginspirasinya untuk menemukan jati dirinya. Pesan yang ingin disampaikan secara langsung adalah untuk terus berusaha untuk menemukan siapa diri kita yang sebenarnya jika terus berusaha pada suatu titik nantinya aka nada seseorang atau sesuatu yang akan membuka jalan kita untuk menemukan makna dari eksistensi kita atau jati diri kita.</w:t>
      </w:r>
    </w:p>
    <w:p w:rsidR="00190BA8" w:rsidRPr="00AB10D0" w:rsidRDefault="00190BA8" w:rsidP="00247FB8">
      <w:pPr>
        <w:pStyle w:val="ListParagraph"/>
        <w:numPr>
          <w:ilvl w:val="0"/>
          <w:numId w:val="2"/>
        </w:numPr>
        <w:spacing w:after="0" w:line="240" w:lineRule="auto"/>
        <w:jc w:val="both"/>
        <w:rPr>
          <w:rFonts w:ascii="Times New Roman" w:hAnsi="Times New Roman"/>
          <w:sz w:val="23"/>
          <w:szCs w:val="23"/>
          <w:lang w:val="en-US"/>
        </w:rPr>
      </w:pPr>
      <w:r w:rsidRPr="00AB10D0">
        <w:rPr>
          <w:rFonts w:ascii="Times New Roman" w:hAnsi="Times New Roman"/>
          <w:sz w:val="23"/>
          <w:szCs w:val="23"/>
          <w:lang w:val="en-US"/>
        </w:rPr>
        <w:t>Tayangan iklan TV A Mild Go Ahead versi manusia buram di tujukan kepada kelompok massa remaja yang akan beranjak dewasa dengan targetan usia antara 17-25 tahun. Iklan A Mild Go Ahead versi manusia buram ini bertujuan untuk mempersuasi kaum muda untuk memilih sebuah pilihan hidup yang kelak nantinya akan menjadi gaya hidup ataupun kebiasaan dari target utama konsumen produk A Mild. Digambarkan dalam iklan A Mild Go Ahead adalah seorang sosok manusia buram adalah sebagai kaum muda yang masih belum mengetahui arti dari jati diri mereka dan ingin mencari jati diri mereka.</w:t>
      </w:r>
    </w:p>
    <w:p w:rsidR="003017E1" w:rsidRDefault="003017E1" w:rsidP="006B4453">
      <w:pPr>
        <w:spacing w:after="0" w:line="240" w:lineRule="auto"/>
        <w:jc w:val="both"/>
        <w:rPr>
          <w:rFonts w:ascii="Times New Roman" w:hAnsi="Times New Roman" w:cs="Times New Roman"/>
          <w:b/>
          <w:sz w:val="23"/>
          <w:szCs w:val="23"/>
        </w:rPr>
      </w:pPr>
    </w:p>
    <w:p w:rsidR="00116764" w:rsidRDefault="00116764" w:rsidP="006B4453">
      <w:pPr>
        <w:spacing w:after="0" w:line="240" w:lineRule="auto"/>
        <w:jc w:val="both"/>
        <w:rPr>
          <w:rFonts w:ascii="Times New Roman" w:hAnsi="Times New Roman" w:cs="Times New Roman"/>
          <w:b/>
          <w:sz w:val="23"/>
          <w:szCs w:val="23"/>
        </w:rPr>
      </w:pPr>
    </w:p>
    <w:p w:rsidR="00116764" w:rsidRDefault="00116764" w:rsidP="006B4453">
      <w:pPr>
        <w:spacing w:after="0" w:line="240" w:lineRule="auto"/>
        <w:jc w:val="both"/>
        <w:rPr>
          <w:rFonts w:ascii="Times New Roman" w:hAnsi="Times New Roman" w:cs="Times New Roman"/>
          <w:b/>
          <w:sz w:val="23"/>
          <w:szCs w:val="23"/>
        </w:rPr>
      </w:pPr>
    </w:p>
    <w:p w:rsidR="00AA24E6" w:rsidRDefault="00AA24E6" w:rsidP="006B4453">
      <w:pPr>
        <w:spacing w:after="0" w:line="240" w:lineRule="auto"/>
        <w:jc w:val="both"/>
        <w:rPr>
          <w:rFonts w:ascii="Times New Roman" w:hAnsi="Times New Roman" w:cs="Times New Roman"/>
          <w:b/>
          <w:sz w:val="23"/>
          <w:szCs w:val="23"/>
        </w:rPr>
      </w:pPr>
    </w:p>
    <w:p w:rsidR="006A6C7E" w:rsidRPr="00AB10D0" w:rsidRDefault="006A6C7E" w:rsidP="006B4453">
      <w:pPr>
        <w:spacing w:after="0" w:line="240" w:lineRule="auto"/>
        <w:jc w:val="both"/>
        <w:rPr>
          <w:rFonts w:ascii="Times New Roman" w:hAnsi="Times New Roman" w:cs="Times New Roman"/>
          <w:b/>
          <w:sz w:val="23"/>
          <w:szCs w:val="23"/>
        </w:rPr>
      </w:pPr>
      <w:r w:rsidRPr="00AB10D0">
        <w:rPr>
          <w:rFonts w:ascii="Times New Roman" w:hAnsi="Times New Roman" w:cs="Times New Roman"/>
          <w:b/>
          <w:sz w:val="23"/>
          <w:szCs w:val="23"/>
        </w:rPr>
        <w:lastRenderedPageBreak/>
        <w:t>Saran</w:t>
      </w:r>
    </w:p>
    <w:p w:rsidR="00190BA8" w:rsidRPr="00AB10D0" w:rsidRDefault="00190BA8" w:rsidP="00247FB8">
      <w:pPr>
        <w:pStyle w:val="ListParagraph"/>
        <w:numPr>
          <w:ilvl w:val="0"/>
          <w:numId w:val="3"/>
        </w:numPr>
        <w:spacing w:after="0" w:line="240" w:lineRule="auto"/>
        <w:jc w:val="both"/>
        <w:rPr>
          <w:rFonts w:ascii="Times New Roman" w:hAnsi="Times New Roman"/>
          <w:sz w:val="23"/>
          <w:szCs w:val="23"/>
          <w:lang w:val="en-US"/>
        </w:rPr>
      </w:pPr>
      <w:r w:rsidRPr="00AB10D0">
        <w:rPr>
          <w:rFonts w:ascii="Times New Roman" w:hAnsi="Times New Roman"/>
          <w:sz w:val="23"/>
          <w:szCs w:val="23"/>
          <w:lang w:val="en-US"/>
        </w:rPr>
        <w:t>Peneliti menilai hampir sebagian besar iklan yang diproduksi oleh perusahaan rokok Sampoerna A Mild khususnya dengan jargon Go Ahead memiliki gaya komunikasi yang abstrak dalam penyampaian pesan yang bersifat implisit atau tersirat. Keuntungannya, iklan yang diproduksi akan menjadi menarik dan mendapat perhatian yang lebih karena keunikan gaya komu</w:t>
      </w:r>
      <w:r w:rsidR="00D15E53">
        <w:rPr>
          <w:rFonts w:ascii="Times New Roman" w:hAnsi="Times New Roman"/>
          <w:sz w:val="23"/>
          <w:szCs w:val="23"/>
          <w:lang w:val="en-US"/>
        </w:rPr>
        <w:t>nikasinya. Namun demikian audinc</w:t>
      </w:r>
      <w:r w:rsidRPr="00AB10D0">
        <w:rPr>
          <w:rFonts w:ascii="Times New Roman" w:hAnsi="Times New Roman"/>
          <w:sz w:val="23"/>
          <w:szCs w:val="23"/>
          <w:lang w:val="en-US"/>
        </w:rPr>
        <w:t xml:space="preserve">e dituntut untuk lebih ‘peka’ terhadap pesan yang ingin produk ini sampaikan karena pesan yang disampaikan memang membutuhkan daya nalar yang lebih dari audinesenya. Ini dapat menimbulkan terjadinya </w:t>
      </w:r>
      <w:r w:rsidRPr="00AB10D0">
        <w:rPr>
          <w:rFonts w:ascii="Times New Roman" w:hAnsi="Times New Roman"/>
          <w:i/>
          <w:sz w:val="23"/>
          <w:szCs w:val="23"/>
          <w:lang w:val="en-US"/>
        </w:rPr>
        <w:t>misleading</w:t>
      </w:r>
      <w:r w:rsidRPr="00AB10D0">
        <w:rPr>
          <w:rFonts w:ascii="Times New Roman" w:hAnsi="Times New Roman"/>
          <w:sz w:val="23"/>
          <w:szCs w:val="23"/>
          <w:lang w:val="en-US"/>
        </w:rPr>
        <w:t xml:space="preserve"> atau </w:t>
      </w:r>
      <w:r w:rsidRPr="00AB10D0">
        <w:rPr>
          <w:rFonts w:ascii="Times New Roman" w:hAnsi="Times New Roman"/>
          <w:i/>
          <w:sz w:val="23"/>
          <w:szCs w:val="23"/>
          <w:lang w:val="en-US"/>
        </w:rPr>
        <w:t>misinterpretation</w:t>
      </w:r>
      <w:r w:rsidRPr="00AB10D0">
        <w:rPr>
          <w:rFonts w:ascii="Times New Roman" w:hAnsi="Times New Roman"/>
          <w:sz w:val="23"/>
          <w:szCs w:val="23"/>
          <w:lang w:val="en-US"/>
        </w:rPr>
        <w:t xml:space="preserve"> dari konsep pesan yang ingin disampaikan. Iklan sebuah produk rokok biasanya di </w:t>
      </w:r>
      <w:r w:rsidRPr="00AB10D0">
        <w:rPr>
          <w:rFonts w:ascii="Times New Roman" w:hAnsi="Times New Roman"/>
          <w:i/>
          <w:sz w:val="23"/>
          <w:szCs w:val="23"/>
          <w:lang w:val="en-US"/>
        </w:rPr>
        <w:t>broadcast</w:t>
      </w:r>
      <w:r w:rsidRPr="00AB10D0">
        <w:rPr>
          <w:rFonts w:ascii="Times New Roman" w:hAnsi="Times New Roman"/>
          <w:sz w:val="23"/>
          <w:szCs w:val="23"/>
          <w:lang w:val="en-US"/>
        </w:rPr>
        <w:t xml:space="preserve"> diatas pukul 11 malam karena telah diatur dalam perundang-undangan penyiaran. Oleh karenanya iklan yang sebenarnya sangat bagus dan memiliki kandungan pesan yang baik namun dalam penyampaian pesannya memiliki terlalu banyak pesan-pesan tersembunyi dan sangat abtrak, maka ini akan susah dicerna audinse yang disebabkan waktu tayang dimana seharusnya mayoritas penonton televisi berada dalam kondisi pikiran yang  tenang dan tidak ingin berpikir terlalu banyak saat menonton TV. Sehingga peneliti menyarankan agar A Mild tidak berhenti sampai disitu saja dalam memperkaya makna Go Ahead, penyampaian makna melalui iklan ini masih terlalu abstrak, belum bisa dikonsumsi oleh sebagian besar audiens. Oleh sebab itu maka amild harus bisa melakukan pengayaan makna.</w:t>
      </w:r>
    </w:p>
    <w:p w:rsidR="00A1785A" w:rsidRDefault="00190BA8" w:rsidP="00247FB8">
      <w:pPr>
        <w:pStyle w:val="ListParagraph"/>
        <w:numPr>
          <w:ilvl w:val="0"/>
          <w:numId w:val="3"/>
        </w:numPr>
        <w:spacing w:after="0" w:line="240" w:lineRule="auto"/>
        <w:jc w:val="both"/>
        <w:rPr>
          <w:rFonts w:ascii="Times New Roman" w:hAnsi="Times New Roman"/>
          <w:sz w:val="23"/>
          <w:szCs w:val="23"/>
          <w:lang w:val="en-US"/>
        </w:rPr>
      </w:pPr>
      <w:r w:rsidRPr="00AB10D0">
        <w:rPr>
          <w:rFonts w:ascii="Times New Roman" w:hAnsi="Times New Roman"/>
          <w:sz w:val="23"/>
          <w:szCs w:val="23"/>
          <w:lang w:val="en-US"/>
        </w:rPr>
        <w:t>Meskipun hampir semua iklan komersial produk rokok terutama A Mild dengan tagline Go Ahead versi manusia buram ini direpresentasikan dengan sosok heroic, terlepas itu semua peneliti menyarankan agar kita semua tidak lupa akan esensi sesungguhnya sebuah iklan itu sendiri yang kembali lagi akan berujung pada penjualan produk. Produk rokok adalah produk yang paling kontradiktif di Indonesia, jika melihat dampak buruknya banyak sekali, namun yang menginginkan produk rokok ini tetap ada pun juga tidak sedikit terlepas itu dari segi bisnis ataupun kenikmatan pribadi. Sehingga peneliti menyarankan kepada masyarakat agar jeli pula dalam mengonsumsi iklan-iklan rokok yang dengan kreatifnya memburamkan pikiran masyarakat akan sejatinya sisi negative produk rokok dari sisi kesehatan fisik maupun kesehatan keuangan keluarga.</w:t>
      </w:r>
    </w:p>
    <w:p w:rsidR="00AF080F" w:rsidRDefault="00AF080F" w:rsidP="00247FB8">
      <w:pPr>
        <w:pStyle w:val="ListParagraph"/>
        <w:numPr>
          <w:ilvl w:val="0"/>
          <w:numId w:val="3"/>
        </w:numPr>
        <w:spacing w:after="0" w:line="240" w:lineRule="auto"/>
        <w:jc w:val="both"/>
        <w:rPr>
          <w:rFonts w:ascii="Times New Roman" w:hAnsi="Times New Roman"/>
          <w:sz w:val="23"/>
          <w:szCs w:val="23"/>
          <w:lang w:val="en-US"/>
        </w:rPr>
      </w:pPr>
      <w:r>
        <w:rPr>
          <w:rFonts w:ascii="Times New Roman" w:hAnsi="Times New Roman"/>
          <w:sz w:val="23"/>
          <w:szCs w:val="23"/>
          <w:lang w:val="en-US"/>
        </w:rPr>
        <w:t>Makin beragamnya jenis iklan rokok yang mengedapankan gaya</w:t>
      </w:r>
      <w:r w:rsidR="005533AF">
        <w:rPr>
          <w:rFonts w:ascii="Times New Roman" w:hAnsi="Times New Roman"/>
          <w:sz w:val="23"/>
          <w:szCs w:val="23"/>
          <w:lang w:val="en-US"/>
        </w:rPr>
        <w:t xml:space="preserve"> </w:t>
      </w:r>
      <w:r>
        <w:rPr>
          <w:rFonts w:ascii="Times New Roman" w:hAnsi="Times New Roman"/>
          <w:sz w:val="23"/>
          <w:szCs w:val="23"/>
          <w:lang w:val="en-US"/>
        </w:rPr>
        <w:t xml:space="preserve">komunikasi kreatif dalam </w:t>
      </w:r>
      <w:r w:rsidR="005533AF">
        <w:rPr>
          <w:rFonts w:ascii="Times New Roman" w:hAnsi="Times New Roman"/>
          <w:sz w:val="23"/>
          <w:szCs w:val="23"/>
          <w:lang w:val="en-US"/>
        </w:rPr>
        <w:t xml:space="preserve">representasi branding produk rokoknya masing-masing kepada penonton membuat iklan-iklan “tengah malam” ini pun semakin kompetitif, dalam hal ini </w:t>
      </w:r>
      <w:r w:rsidR="005533AF" w:rsidRPr="005533AF">
        <w:rPr>
          <w:rFonts w:ascii="Times New Roman" w:hAnsi="Times New Roman"/>
          <w:i/>
          <w:sz w:val="23"/>
          <w:szCs w:val="23"/>
          <w:lang w:val="en-US"/>
        </w:rPr>
        <w:t>adverting maker</w:t>
      </w:r>
      <w:r w:rsidR="005533AF">
        <w:rPr>
          <w:rFonts w:ascii="Times New Roman" w:hAnsi="Times New Roman"/>
          <w:i/>
          <w:sz w:val="23"/>
          <w:szCs w:val="23"/>
          <w:lang w:val="en-US"/>
        </w:rPr>
        <w:t xml:space="preserve"> </w:t>
      </w:r>
      <w:r w:rsidR="005533AF" w:rsidRPr="005533AF">
        <w:rPr>
          <w:rFonts w:ascii="Times New Roman" w:hAnsi="Times New Roman"/>
          <w:sz w:val="23"/>
          <w:szCs w:val="23"/>
          <w:lang w:val="en-US"/>
        </w:rPr>
        <w:t>Sampoerna</w:t>
      </w:r>
      <w:r w:rsidR="005533AF">
        <w:rPr>
          <w:rFonts w:ascii="Times New Roman" w:hAnsi="Times New Roman"/>
          <w:i/>
          <w:sz w:val="23"/>
          <w:szCs w:val="23"/>
          <w:lang w:val="en-US"/>
        </w:rPr>
        <w:t xml:space="preserve"> </w:t>
      </w:r>
      <w:r w:rsidR="005533AF">
        <w:rPr>
          <w:rFonts w:ascii="Times New Roman" w:hAnsi="Times New Roman"/>
          <w:sz w:val="23"/>
          <w:szCs w:val="23"/>
          <w:lang w:val="en-US"/>
        </w:rPr>
        <w:t xml:space="preserve">A Mild dituntut untuk lebih menggali ide-ide kreatif lain khusunya dalam pengaruh sosial yang ditimbulkan kepada penonton. Dalam ukurannya sampai hari ini </w:t>
      </w:r>
      <w:r w:rsidR="005533AF" w:rsidRPr="005533AF">
        <w:rPr>
          <w:rFonts w:ascii="Times New Roman" w:hAnsi="Times New Roman"/>
          <w:i/>
          <w:sz w:val="23"/>
          <w:szCs w:val="23"/>
          <w:lang w:val="en-US"/>
        </w:rPr>
        <w:t>Ad</w:t>
      </w:r>
      <w:r w:rsidR="005533AF">
        <w:rPr>
          <w:rFonts w:ascii="Times New Roman" w:hAnsi="Times New Roman"/>
          <w:i/>
          <w:sz w:val="23"/>
          <w:szCs w:val="23"/>
          <w:lang w:val="en-US"/>
        </w:rPr>
        <w:t>-</w:t>
      </w:r>
      <w:r w:rsidR="005533AF" w:rsidRPr="005533AF">
        <w:rPr>
          <w:rFonts w:ascii="Times New Roman" w:hAnsi="Times New Roman"/>
          <w:i/>
          <w:sz w:val="23"/>
          <w:szCs w:val="23"/>
          <w:lang w:val="en-US"/>
        </w:rPr>
        <w:t>maker</w:t>
      </w:r>
      <w:r w:rsidR="005533AF">
        <w:rPr>
          <w:rFonts w:ascii="Times New Roman" w:hAnsi="Times New Roman"/>
          <w:sz w:val="23"/>
          <w:szCs w:val="23"/>
          <w:lang w:val="en-US"/>
        </w:rPr>
        <w:t xml:space="preserve"> memang telah membuktikan beberapa dari iklan mereka yang mengusung </w:t>
      </w:r>
      <w:r w:rsidR="005533AF" w:rsidRPr="005533AF">
        <w:rPr>
          <w:rFonts w:ascii="Times New Roman" w:hAnsi="Times New Roman"/>
          <w:i/>
          <w:sz w:val="23"/>
          <w:szCs w:val="23"/>
          <w:lang w:val="en-US"/>
        </w:rPr>
        <w:t>tagline</w:t>
      </w:r>
      <w:r w:rsidR="005533AF">
        <w:rPr>
          <w:rFonts w:ascii="Times New Roman" w:hAnsi="Times New Roman"/>
          <w:sz w:val="23"/>
          <w:szCs w:val="23"/>
          <w:lang w:val="en-US"/>
        </w:rPr>
        <w:t xml:space="preserve"> ‘Go Ahead’ memiliki makna sosial yang positif </w:t>
      </w:r>
      <w:r w:rsidR="005533AF">
        <w:rPr>
          <w:rFonts w:ascii="Times New Roman" w:hAnsi="Times New Roman"/>
          <w:sz w:val="23"/>
          <w:szCs w:val="23"/>
          <w:lang w:val="en-US"/>
        </w:rPr>
        <w:lastRenderedPageBreak/>
        <w:t xml:space="preserve">diantaranya seperti yang dibahas disini pada iklan versi “manusia buram” yang memiliki pesan untuk terus mencari sesuatu yang dapat melengkapi hidupnya. Meskipun tidak semua penonton dapat mencerna pesan yang disampaikan dalam iklan tersebut karena </w:t>
      </w:r>
      <w:r w:rsidR="00AE3642">
        <w:rPr>
          <w:rFonts w:ascii="Times New Roman" w:hAnsi="Times New Roman"/>
          <w:sz w:val="23"/>
          <w:szCs w:val="23"/>
          <w:lang w:val="en-US"/>
        </w:rPr>
        <w:t xml:space="preserve">masih banyaknya simbol-simbol </w:t>
      </w:r>
      <w:r w:rsidR="005533AF">
        <w:rPr>
          <w:rFonts w:ascii="Times New Roman" w:hAnsi="Times New Roman"/>
          <w:sz w:val="23"/>
          <w:szCs w:val="23"/>
          <w:lang w:val="en-US"/>
        </w:rPr>
        <w:t xml:space="preserve">metafora yang masih abstrak </w:t>
      </w:r>
      <w:r w:rsidR="00AE3642">
        <w:rPr>
          <w:rFonts w:ascii="Times New Roman" w:hAnsi="Times New Roman"/>
          <w:sz w:val="23"/>
          <w:szCs w:val="23"/>
          <w:lang w:val="en-US"/>
        </w:rPr>
        <w:t>untuk khalayak umum. Kedepannya pesan-pesan positif ini dapat disampaikan dengan lebih mudah namun tanpa menghilangkan cirri khas dari iklan-iklan yang telah di produksi oleh A Mild sebelumnya.</w:t>
      </w:r>
    </w:p>
    <w:p w:rsidR="003017E1" w:rsidRPr="00AB10D0" w:rsidRDefault="003017E1" w:rsidP="003017E1">
      <w:pPr>
        <w:pStyle w:val="ListParagraph"/>
        <w:spacing w:after="0" w:line="240" w:lineRule="auto"/>
        <w:jc w:val="both"/>
        <w:rPr>
          <w:rFonts w:ascii="Times New Roman" w:hAnsi="Times New Roman"/>
          <w:sz w:val="23"/>
          <w:szCs w:val="23"/>
          <w:lang w:val="en-US"/>
        </w:rPr>
      </w:pPr>
    </w:p>
    <w:p w:rsidR="006A6C7E" w:rsidRPr="00AB10D0" w:rsidRDefault="006A6C7E" w:rsidP="006B4453">
      <w:pPr>
        <w:spacing w:line="240" w:lineRule="auto"/>
        <w:rPr>
          <w:rFonts w:ascii="Times New Roman" w:hAnsi="Times New Roman" w:cs="Times New Roman"/>
          <w:b/>
          <w:sz w:val="23"/>
          <w:szCs w:val="23"/>
        </w:rPr>
      </w:pPr>
      <w:r w:rsidRPr="00AB10D0">
        <w:rPr>
          <w:rFonts w:ascii="Times New Roman" w:hAnsi="Times New Roman" w:cs="Times New Roman"/>
          <w:b/>
          <w:sz w:val="23"/>
          <w:szCs w:val="23"/>
        </w:rPr>
        <w:t>DAFTAR PUSTAKA</w:t>
      </w:r>
    </w:p>
    <w:p w:rsidR="00190BA8" w:rsidRPr="00AB10D0" w:rsidRDefault="00190BA8" w:rsidP="006B4453">
      <w:pPr>
        <w:spacing w:after="0" w:line="240" w:lineRule="auto"/>
        <w:jc w:val="both"/>
        <w:rPr>
          <w:rFonts w:ascii="Times New Roman" w:hAnsi="Times New Roman"/>
          <w:b/>
          <w:sz w:val="23"/>
          <w:szCs w:val="23"/>
          <w:lang w:val="it-IT"/>
        </w:rPr>
      </w:pPr>
      <w:r w:rsidRPr="00AB10D0">
        <w:rPr>
          <w:rFonts w:ascii="Times New Roman" w:hAnsi="Times New Roman"/>
          <w:b/>
          <w:sz w:val="23"/>
          <w:szCs w:val="23"/>
          <w:lang w:val="it-IT"/>
        </w:rPr>
        <w:t>Buku</w:t>
      </w:r>
    </w:p>
    <w:p w:rsidR="00190BA8" w:rsidRPr="00AB10D0" w:rsidRDefault="00190BA8" w:rsidP="006B4453">
      <w:pPr>
        <w:spacing w:after="0" w:line="240" w:lineRule="auto"/>
        <w:ind w:left="720" w:hanging="720"/>
        <w:jc w:val="both"/>
        <w:rPr>
          <w:rFonts w:ascii="Times New Roman" w:hAnsi="Times New Roman"/>
          <w:sz w:val="23"/>
          <w:szCs w:val="23"/>
          <w:lang w:val="it-IT"/>
        </w:rPr>
      </w:pPr>
    </w:p>
    <w:p w:rsidR="003017E1" w:rsidRDefault="00190BA8" w:rsidP="003017E1">
      <w:pPr>
        <w:tabs>
          <w:tab w:val="left" w:pos="810"/>
        </w:tabs>
        <w:spacing w:after="0" w:line="240" w:lineRule="auto"/>
        <w:ind w:left="720" w:hanging="720"/>
        <w:jc w:val="both"/>
        <w:rPr>
          <w:rFonts w:ascii="Times New Roman" w:hAnsi="Times New Roman"/>
          <w:i/>
          <w:sz w:val="23"/>
          <w:szCs w:val="23"/>
          <w:lang w:val="it-IT"/>
        </w:rPr>
      </w:pPr>
      <w:r w:rsidRPr="00AB10D0">
        <w:rPr>
          <w:rFonts w:ascii="Times New Roman" w:hAnsi="Times New Roman"/>
          <w:sz w:val="23"/>
          <w:szCs w:val="23"/>
          <w:lang w:val="it-IT"/>
        </w:rPr>
        <w:t xml:space="preserve">Ardianto, Elvinaro dan Erdinaya, Lukiati Komala. 2007. </w:t>
      </w:r>
      <w:r w:rsidRPr="00AB10D0">
        <w:rPr>
          <w:rFonts w:ascii="Times New Roman" w:hAnsi="Times New Roman"/>
          <w:i/>
          <w:sz w:val="23"/>
          <w:szCs w:val="23"/>
          <w:lang w:val="it-IT"/>
        </w:rPr>
        <w:t>Komunikasi Massa</w:t>
      </w:r>
      <w:r w:rsidR="00941A2D" w:rsidRPr="00AB10D0">
        <w:rPr>
          <w:rFonts w:ascii="Times New Roman" w:hAnsi="Times New Roman"/>
          <w:i/>
          <w:sz w:val="23"/>
          <w:szCs w:val="23"/>
          <w:lang w:val="it-IT"/>
        </w:rPr>
        <w:t xml:space="preserve"> </w:t>
      </w:r>
      <w:r w:rsidRPr="00AB10D0">
        <w:rPr>
          <w:rFonts w:ascii="Times New Roman" w:hAnsi="Times New Roman"/>
          <w:i/>
          <w:sz w:val="23"/>
          <w:szCs w:val="23"/>
          <w:lang w:val="it-IT"/>
        </w:rPr>
        <w:t xml:space="preserve">Suatu Pengantar. </w:t>
      </w:r>
      <w:r w:rsidRPr="00AB10D0">
        <w:rPr>
          <w:rFonts w:ascii="Times New Roman" w:hAnsi="Times New Roman"/>
          <w:sz w:val="23"/>
          <w:szCs w:val="23"/>
          <w:lang w:val="it-IT"/>
        </w:rPr>
        <w:t>Bandung: Simbiosa Rekatama Media.</w:t>
      </w:r>
    </w:p>
    <w:p w:rsidR="003017E1" w:rsidRDefault="00190BA8" w:rsidP="003017E1">
      <w:pPr>
        <w:tabs>
          <w:tab w:val="left" w:pos="810"/>
        </w:tabs>
        <w:spacing w:after="0" w:line="240" w:lineRule="auto"/>
        <w:ind w:left="720" w:hanging="720"/>
        <w:jc w:val="both"/>
        <w:rPr>
          <w:rFonts w:ascii="Times New Roman" w:hAnsi="Times New Roman"/>
          <w:sz w:val="23"/>
          <w:szCs w:val="23"/>
        </w:rPr>
      </w:pPr>
      <w:r w:rsidRPr="00AB10D0">
        <w:rPr>
          <w:rFonts w:ascii="Times New Roman" w:hAnsi="Times New Roman"/>
          <w:sz w:val="23"/>
          <w:szCs w:val="23"/>
        </w:rPr>
        <w:t>Effendy, Onong Uchjana. 1999. Ilmu Komunikasi Teori Dan Praktek.</w:t>
      </w:r>
      <w:r w:rsidR="00941A2D" w:rsidRPr="00AB10D0">
        <w:rPr>
          <w:rFonts w:ascii="Times New Roman" w:hAnsi="Times New Roman"/>
          <w:sz w:val="23"/>
          <w:szCs w:val="23"/>
        </w:rPr>
        <w:t xml:space="preserve"> </w:t>
      </w:r>
      <w:r w:rsidRPr="00AB10D0">
        <w:rPr>
          <w:rFonts w:ascii="Times New Roman" w:hAnsi="Times New Roman"/>
          <w:sz w:val="23"/>
          <w:szCs w:val="23"/>
        </w:rPr>
        <w:t>Bandung" PT Remaja Rosdakarya</w:t>
      </w:r>
    </w:p>
    <w:p w:rsidR="003017E1" w:rsidRDefault="00190BA8" w:rsidP="003017E1">
      <w:pPr>
        <w:tabs>
          <w:tab w:val="left" w:pos="810"/>
        </w:tabs>
        <w:spacing w:after="0" w:line="240" w:lineRule="auto"/>
        <w:ind w:left="720" w:hanging="720"/>
        <w:jc w:val="both"/>
        <w:rPr>
          <w:rFonts w:ascii="Times New Roman" w:hAnsi="Times New Roman"/>
          <w:i/>
          <w:sz w:val="23"/>
          <w:szCs w:val="23"/>
          <w:lang w:val="it-IT"/>
        </w:rPr>
      </w:pPr>
      <w:r w:rsidRPr="00AB10D0">
        <w:rPr>
          <w:rFonts w:ascii="Times New Roman" w:hAnsi="Times New Roman"/>
          <w:sz w:val="23"/>
          <w:szCs w:val="23"/>
        </w:rPr>
        <w:t>Hamad, Ibnu. 2007. Perencanaan Program Komunikasi Edisi Kedua.</w:t>
      </w:r>
      <w:r w:rsidR="00941A2D" w:rsidRPr="00AB10D0">
        <w:rPr>
          <w:rFonts w:ascii="Times New Roman" w:hAnsi="Times New Roman"/>
          <w:sz w:val="23"/>
          <w:szCs w:val="23"/>
        </w:rPr>
        <w:t xml:space="preserve"> </w:t>
      </w:r>
      <w:r w:rsidRPr="00AB10D0">
        <w:rPr>
          <w:rFonts w:ascii="Times New Roman" w:hAnsi="Times New Roman"/>
          <w:sz w:val="23"/>
          <w:szCs w:val="23"/>
        </w:rPr>
        <w:t>Jakarta: Universitas Terbuka</w:t>
      </w:r>
    </w:p>
    <w:p w:rsidR="003017E1" w:rsidRDefault="00190BA8" w:rsidP="003017E1">
      <w:pPr>
        <w:tabs>
          <w:tab w:val="left" w:pos="810"/>
        </w:tabs>
        <w:spacing w:after="0" w:line="240" w:lineRule="auto"/>
        <w:ind w:left="720" w:hanging="720"/>
        <w:jc w:val="both"/>
        <w:rPr>
          <w:rFonts w:ascii="Times New Roman" w:hAnsi="Times New Roman"/>
          <w:i/>
          <w:sz w:val="23"/>
          <w:szCs w:val="23"/>
          <w:lang w:val="it-IT"/>
        </w:rPr>
      </w:pPr>
      <w:r w:rsidRPr="00AB10D0">
        <w:rPr>
          <w:rFonts w:ascii="Times New Roman" w:hAnsi="Times New Roman"/>
          <w:bCs/>
          <w:sz w:val="23"/>
          <w:szCs w:val="23"/>
          <w:lang w:val="sv-SE"/>
        </w:rPr>
        <w:t xml:space="preserve">Jefkins, Frank. </w:t>
      </w:r>
      <w:r w:rsidRPr="00AB10D0">
        <w:rPr>
          <w:rFonts w:ascii="Times New Roman" w:hAnsi="Times New Roman"/>
          <w:bCs/>
          <w:sz w:val="23"/>
          <w:szCs w:val="23"/>
        </w:rPr>
        <w:t>2004</w:t>
      </w:r>
      <w:r w:rsidRPr="00AB10D0">
        <w:rPr>
          <w:rFonts w:ascii="Times New Roman" w:hAnsi="Times New Roman"/>
          <w:bCs/>
          <w:sz w:val="23"/>
          <w:szCs w:val="23"/>
          <w:lang w:val="sv-SE"/>
        </w:rPr>
        <w:t xml:space="preserve">. </w:t>
      </w:r>
      <w:r w:rsidRPr="00AB10D0">
        <w:rPr>
          <w:rFonts w:ascii="Times New Roman" w:hAnsi="Times New Roman"/>
          <w:bCs/>
          <w:i/>
          <w:sz w:val="23"/>
          <w:szCs w:val="23"/>
          <w:lang w:val="sv-SE"/>
        </w:rPr>
        <w:t>Periklanan, edisi ke</w:t>
      </w:r>
      <w:r w:rsidRPr="00AB10D0">
        <w:rPr>
          <w:rFonts w:ascii="Times New Roman" w:hAnsi="Times New Roman"/>
          <w:bCs/>
          <w:i/>
          <w:sz w:val="23"/>
          <w:szCs w:val="23"/>
        </w:rPr>
        <w:t>lima</w:t>
      </w:r>
      <w:r w:rsidRPr="00AB10D0">
        <w:rPr>
          <w:rFonts w:ascii="Times New Roman" w:hAnsi="Times New Roman"/>
          <w:bCs/>
          <w:i/>
          <w:sz w:val="23"/>
          <w:szCs w:val="23"/>
          <w:lang w:val="sv-SE"/>
        </w:rPr>
        <w:t>.</w:t>
      </w:r>
      <w:r w:rsidRPr="00AB10D0">
        <w:rPr>
          <w:rFonts w:ascii="Times New Roman" w:hAnsi="Times New Roman"/>
          <w:bCs/>
          <w:sz w:val="23"/>
          <w:szCs w:val="23"/>
          <w:lang w:val="sv-SE"/>
        </w:rPr>
        <w:t xml:space="preserve"> Jakarta: Erlangga.</w:t>
      </w:r>
    </w:p>
    <w:p w:rsidR="003017E1" w:rsidRDefault="00190BA8" w:rsidP="003017E1">
      <w:pPr>
        <w:tabs>
          <w:tab w:val="left" w:pos="810"/>
        </w:tabs>
        <w:spacing w:after="0" w:line="240" w:lineRule="auto"/>
        <w:ind w:left="720" w:hanging="720"/>
        <w:jc w:val="both"/>
        <w:rPr>
          <w:rFonts w:ascii="Times New Roman" w:hAnsi="Times New Roman"/>
          <w:i/>
          <w:sz w:val="23"/>
          <w:szCs w:val="23"/>
          <w:lang w:val="it-IT"/>
        </w:rPr>
      </w:pPr>
      <w:r w:rsidRPr="00AB10D0">
        <w:rPr>
          <w:rFonts w:ascii="Times New Roman" w:hAnsi="Times New Roman"/>
          <w:sz w:val="23"/>
          <w:szCs w:val="23"/>
        </w:rPr>
        <w:t xml:space="preserve">Kasali, Rhenald. 2005. </w:t>
      </w:r>
      <w:r w:rsidRPr="00AB10D0">
        <w:rPr>
          <w:rFonts w:ascii="Times New Roman" w:hAnsi="Times New Roman"/>
          <w:i/>
          <w:sz w:val="23"/>
          <w:szCs w:val="23"/>
          <w:lang w:val="it-IT"/>
        </w:rPr>
        <w:t>Manajemen Periklanan: Konsep dan Aplikasinya di</w:t>
      </w:r>
      <w:r w:rsidR="00941A2D" w:rsidRPr="00AB10D0">
        <w:rPr>
          <w:rFonts w:ascii="Times New Roman" w:hAnsi="Times New Roman"/>
          <w:i/>
          <w:sz w:val="23"/>
          <w:szCs w:val="23"/>
          <w:lang w:val="it-IT"/>
        </w:rPr>
        <w:t xml:space="preserve"> </w:t>
      </w:r>
      <w:r w:rsidRPr="00AB10D0">
        <w:rPr>
          <w:rFonts w:ascii="Times New Roman" w:hAnsi="Times New Roman"/>
          <w:i/>
          <w:sz w:val="23"/>
          <w:szCs w:val="23"/>
          <w:lang w:val="it-IT"/>
        </w:rPr>
        <w:t>Indonesia</w:t>
      </w:r>
      <w:r w:rsidRPr="00AB10D0">
        <w:rPr>
          <w:rFonts w:ascii="Times New Roman" w:hAnsi="Times New Roman"/>
          <w:sz w:val="23"/>
          <w:szCs w:val="23"/>
          <w:lang w:val="it-IT"/>
        </w:rPr>
        <w:t xml:space="preserve">. </w:t>
      </w:r>
      <w:r w:rsidRPr="00AB10D0">
        <w:rPr>
          <w:rFonts w:ascii="Times New Roman" w:hAnsi="Times New Roman"/>
          <w:sz w:val="23"/>
          <w:szCs w:val="23"/>
        </w:rPr>
        <w:t xml:space="preserve">Jakarta: PT. Gramedia </w:t>
      </w:r>
      <w:r w:rsidRPr="00AB10D0">
        <w:rPr>
          <w:rFonts w:ascii="Times New Roman" w:hAnsi="Times New Roman"/>
          <w:sz w:val="23"/>
          <w:szCs w:val="23"/>
          <w:lang w:val="it-IT"/>
        </w:rPr>
        <w:t>Pustaka.</w:t>
      </w:r>
    </w:p>
    <w:p w:rsidR="00190BA8" w:rsidRPr="003017E1" w:rsidRDefault="00190BA8" w:rsidP="003017E1">
      <w:pPr>
        <w:tabs>
          <w:tab w:val="left" w:pos="810"/>
        </w:tabs>
        <w:spacing w:after="0" w:line="240" w:lineRule="auto"/>
        <w:ind w:left="720" w:hanging="720"/>
        <w:jc w:val="both"/>
        <w:rPr>
          <w:rFonts w:ascii="Times New Roman" w:hAnsi="Times New Roman"/>
          <w:i/>
          <w:sz w:val="23"/>
          <w:szCs w:val="23"/>
          <w:lang w:val="it-IT"/>
        </w:rPr>
      </w:pPr>
      <w:r w:rsidRPr="00AB10D0">
        <w:rPr>
          <w:rFonts w:ascii="Times New Roman" w:hAnsi="Times New Roman"/>
          <w:sz w:val="23"/>
          <w:szCs w:val="23"/>
        </w:rPr>
        <w:t xml:space="preserve">Kennedy, J. E. Dan R.D. Soemnagara. 2006. </w:t>
      </w:r>
      <w:r w:rsidRPr="00AB10D0">
        <w:rPr>
          <w:rFonts w:ascii="Times New Roman" w:hAnsi="Times New Roman"/>
          <w:i/>
          <w:sz w:val="23"/>
          <w:szCs w:val="23"/>
        </w:rPr>
        <w:t>Marketing Communication:</w:t>
      </w:r>
      <w:r w:rsidR="00941A2D" w:rsidRPr="00AB10D0">
        <w:rPr>
          <w:rFonts w:ascii="Times New Roman" w:hAnsi="Times New Roman"/>
          <w:sz w:val="23"/>
          <w:szCs w:val="23"/>
        </w:rPr>
        <w:t xml:space="preserve"> </w:t>
      </w:r>
      <w:r w:rsidRPr="00AB10D0">
        <w:rPr>
          <w:rFonts w:ascii="Times New Roman" w:hAnsi="Times New Roman"/>
          <w:i/>
          <w:sz w:val="23"/>
          <w:szCs w:val="23"/>
        </w:rPr>
        <w:t>Taktik dan Strategi</w:t>
      </w:r>
      <w:r w:rsidRPr="00AB10D0">
        <w:rPr>
          <w:rFonts w:ascii="Times New Roman" w:hAnsi="Times New Roman"/>
          <w:sz w:val="23"/>
          <w:szCs w:val="23"/>
        </w:rPr>
        <w:t>. Jakarta: PT</w:t>
      </w:r>
      <w:r w:rsidR="00941A2D" w:rsidRPr="00AB10D0">
        <w:rPr>
          <w:rFonts w:ascii="Times New Roman" w:hAnsi="Times New Roman"/>
          <w:sz w:val="23"/>
          <w:szCs w:val="23"/>
        </w:rPr>
        <w:t xml:space="preserve">. Bhuana Ilmu Populer, Kelompok </w:t>
      </w:r>
      <w:r w:rsidRPr="00AB10D0">
        <w:rPr>
          <w:rFonts w:ascii="Times New Roman" w:hAnsi="Times New Roman"/>
          <w:sz w:val="23"/>
          <w:szCs w:val="23"/>
        </w:rPr>
        <w:t>Gramedia.</w:t>
      </w:r>
    </w:p>
    <w:p w:rsidR="00190BA8" w:rsidRPr="00AB10D0" w:rsidRDefault="00190BA8" w:rsidP="003017E1">
      <w:pPr>
        <w:tabs>
          <w:tab w:val="left" w:pos="810"/>
        </w:tabs>
        <w:spacing w:after="0" w:line="240" w:lineRule="auto"/>
        <w:ind w:left="720" w:hanging="720"/>
        <w:jc w:val="both"/>
        <w:rPr>
          <w:rFonts w:ascii="Times New Roman" w:hAnsi="Times New Roman"/>
          <w:i/>
          <w:sz w:val="23"/>
          <w:szCs w:val="23"/>
        </w:rPr>
      </w:pPr>
      <w:r w:rsidRPr="00AB10D0">
        <w:rPr>
          <w:rFonts w:ascii="Times New Roman" w:hAnsi="Times New Roman"/>
          <w:sz w:val="23"/>
          <w:szCs w:val="23"/>
        </w:rPr>
        <w:t xml:space="preserve">Kotler, Philip. 2003. </w:t>
      </w:r>
      <w:r w:rsidRPr="00AB10D0">
        <w:rPr>
          <w:rFonts w:ascii="Times New Roman" w:hAnsi="Times New Roman"/>
          <w:i/>
          <w:sz w:val="23"/>
          <w:szCs w:val="23"/>
        </w:rPr>
        <w:t>Manajemen Pemasaran edisi millennium</w:t>
      </w:r>
      <w:r w:rsidRPr="00AB10D0">
        <w:rPr>
          <w:rFonts w:ascii="Times New Roman" w:hAnsi="Times New Roman"/>
          <w:sz w:val="23"/>
          <w:szCs w:val="23"/>
        </w:rPr>
        <w:t xml:space="preserve">, </w:t>
      </w:r>
      <w:r w:rsidRPr="00AB10D0">
        <w:rPr>
          <w:rFonts w:ascii="Times New Roman" w:hAnsi="Times New Roman"/>
          <w:i/>
          <w:sz w:val="23"/>
          <w:szCs w:val="23"/>
        </w:rPr>
        <w:t>terjemahan,</w:t>
      </w:r>
      <w:r w:rsidR="00941A2D" w:rsidRPr="00AB10D0">
        <w:rPr>
          <w:rFonts w:ascii="Times New Roman" w:hAnsi="Times New Roman"/>
          <w:i/>
          <w:sz w:val="23"/>
          <w:szCs w:val="23"/>
        </w:rPr>
        <w:t xml:space="preserve"> </w:t>
      </w:r>
      <w:r w:rsidRPr="00AB10D0">
        <w:rPr>
          <w:rFonts w:ascii="Times New Roman" w:hAnsi="Times New Roman"/>
          <w:i/>
          <w:sz w:val="23"/>
          <w:szCs w:val="23"/>
        </w:rPr>
        <w:t>edisi kelima jilid I dan II</w:t>
      </w:r>
      <w:r w:rsidRPr="00AB10D0">
        <w:rPr>
          <w:rFonts w:ascii="Times New Roman" w:hAnsi="Times New Roman"/>
          <w:sz w:val="23"/>
          <w:szCs w:val="23"/>
        </w:rPr>
        <w:t>. Jakarta: PT. Prihalindo.</w:t>
      </w:r>
    </w:p>
    <w:p w:rsidR="00190BA8" w:rsidRPr="00AB10D0" w:rsidRDefault="00190BA8" w:rsidP="003017E1">
      <w:pPr>
        <w:tabs>
          <w:tab w:val="left" w:pos="810"/>
        </w:tabs>
        <w:spacing w:after="0" w:line="240" w:lineRule="auto"/>
        <w:ind w:left="720" w:hanging="720"/>
        <w:jc w:val="both"/>
        <w:rPr>
          <w:rFonts w:ascii="Times New Roman" w:hAnsi="Times New Roman"/>
          <w:sz w:val="23"/>
          <w:szCs w:val="23"/>
        </w:rPr>
      </w:pPr>
      <w:r w:rsidRPr="00AB10D0">
        <w:rPr>
          <w:rFonts w:ascii="Times New Roman" w:hAnsi="Times New Roman"/>
          <w:sz w:val="23"/>
          <w:szCs w:val="23"/>
        </w:rPr>
        <w:t>Kriyantono, Rachmat. 2008</w:t>
      </w:r>
      <w:r w:rsidRPr="00AB10D0">
        <w:rPr>
          <w:rFonts w:ascii="Times New Roman" w:hAnsi="Times New Roman"/>
          <w:i/>
          <w:sz w:val="23"/>
          <w:szCs w:val="23"/>
        </w:rPr>
        <w:t>. Teknik Praktis Riset Komunikasi</w:t>
      </w:r>
      <w:r w:rsidRPr="00AB10D0">
        <w:rPr>
          <w:rFonts w:ascii="Times New Roman" w:hAnsi="Times New Roman"/>
          <w:sz w:val="23"/>
          <w:szCs w:val="23"/>
        </w:rPr>
        <w:t>. Jakarta:</w:t>
      </w:r>
      <w:r w:rsidR="00941A2D" w:rsidRPr="00AB10D0">
        <w:rPr>
          <w:rFonts w:ascii="Times New Roman" w:hAnsi="Times New Roman"/>
          <w:sz w:val="23"/>
          <w:szCs w:val="23"/>
        </w:rPr>
        <w:t xml:space="preserve"> </w:t>
      </w:r>
      <w:r w:rsidRPr="00AB10D0">
        <w:rPr>
          <w:rFonts w:ascii="Times New Roman" w:hAnsi="Times New Roman"/>
          <w:sz w:val="23"/>
          <w:szCs w:val="23"/>
        </w:rPr>
        <w:t>Kencana Prenada Media Group</w:t>
      </w:r>
    </w:p>
    <w:p w:rsidR="00190BA8" w:rsidRPr="00AB10D0" w:rsidRDefault="00190BA8" w:rsidP="003017E1">
      <w:pPr>
        <w:pStyle w:val="ListParagraph"/>
        <w:tabs>
          <w:tab w:val="left" w:pos="810"/>
        </w:tabs>
        <w:spacing w:after="0" w:line="240" w:lineRule="auto"/>
        <w:ind w:hanging="720"/>
        <w:jc w:val="both"/>
        <w:rPr>
          <w:rFonts w:ascii="Times New Roman" w:hAnsi="Times New Roman"/>
          <w:sz w:val="23"/>
          <w:szCs w:val="23"/>
          <w:lang w:val="en-US"/>
        </w:rPr>
      </w:pPr>
      <w:r w:rsidRPr="00AB10D0">
        <w:rPr>
          <w:rFonts w:ascii="Times New Roman" w:hAnsi="Times New Roman"/>
          <w:sz w:val="23"/>
          <w:szCs w:val="23"/>
          <w:lang w:val="en-US"/>
        </w:rPr>
        <w:t>Moleong, Lexy. 2005. Metodologi Penelitian Kualitatif. Bandung: PT</w:t>
      </w:r>
      <w:r w:rsidR="00941A2D" w:rsidRPr="00AB10D0">
        <w:rPr>
          <w:rFonts w:ascii="Times New Roman" w:hAnsi="Times New Roman"/>
          <w:sz w:val="23"/>
          <w:szCs w:val="23"/>
          <w:lang w:val="en-US"/>
        </w:rPr>
        <w:t xml:space="preserve"> </w:t>
      </w:r>
      <w:r w:rsidRPr="00AB10D0">
        <w:rPr>
          <w:rFonts w:ascii="Times New Roman" w:hAnsi="Times New Roman"/>
          <w:sz w:val="23"/>
          <w:szCs w:val="23"/>
          <w:lang w:val="en-US"/>
        </w:rPr>
        <w:t>Remaja Rosdakarya</w:t>
      </w:r>
    </w:p>
    <w:p w:rsidR="00190BA8" w:rsidRPr="00AB10D0" w:rsidRDefault="00190BA8" w:rsidP="003017E1">
      <w:pPr>
        <w:tabs>
          <w:tab w:val="left" w:pos="810"/>
        </w:tabs>
        <w:spacing w:after="0" w:line="240" w:lineRule="auto"/>
        <w:ind w:left="720" w:hanging="720"/>
        <w:jc w:val="both"/>
        <w:rPr>
          <w:rFonts w:ascii="Times New Roman" w:hAnsi="Times New Roman"/>
          <w:sz w:val="23"/>
          <w:szCs w:val="23"/>
        </w:rPr>
      </w:pPr>
      <w:r w:rsidRPr="00AB10D0">
        <w:rPr>
          <w:rFonts w:ascii="Times New Roman" w:hAnsi="Times New Roman"/>
          <w:sz w:val="23"/>
          <w:szCs w:val="23"/>
        </w:rPr>
        <w:t>Nurrudin . Komunikasi Massa. 2004. Jakarta: PT. Remaja Rosdakarya.</w:t>
      </w:r>
    </w:p>
    <w:p w:rsidR="00190BA8" w:rsidRPr="00AB10D0" w:rsidRDefault="00190BA8" w:rsidP="003017E1">
      <w:pPr>
        <w:tabs>
          <w:tab w:val="left" w:pos="810"/>
        </w:tabs>
        <w:autoSpaceDE w:val="0"/>
        <w:autoSpaceDN w:val="0"/>
        <w:adjustRightInd w:val="0"/>
        <w:spacing w:after="0" w:line="240" w:lineRule="auto"/>
        <w:ind w:left="720" w:hanging="720"/>
        <w:jc w:val="both"/>
        <w:rPr>
          <w:rFonts w:ascii="Times New Roman" w:hAnsi="Times New Roman"/>
          <w:sz w:val="23"/>
          <w:szCs w:val="23"/>
          <w:lang w:val="sv-SE"/>
        </w:rPr>
      </w:pPr>
      <w:r w:rsidRPr="00AB10D0">
        <w:rPr>
          <w:rFonts w:ascii="Times New Roman" w:hAnsi="Times New Roman"/>
          <w:sz w:val="23"/>
          <w:szCs w:val="23"/>
          <w:lang w:val="sv-SE"/>
        </w:rPr>
        <w:t>Sobur, Alex. 200</w:t>
      </w:r>
      <w:r w:rsidRPr="00AB10D0">
        <w:rPr>
          <w:rFonts w:ascii="Times New Roman" w:hAnsi="Times New Roman"/>
          <w:sz w:val="23"/>
          <w:szCs w:val="23"/>
        </w:rPr>
        <w:t>9</w:t>
      </w:r>
      <w:r w:rsidRPr="00AB10D0">
        <w:rPr>
          <w:rFonts w:ascii="Times New Roman" w:hAnsi="Times New Roman"/>
          <w:sz w:val="23"/>
          <w:szCs w:val="23"/>
          <w:lang w:val="sv-SE"/>
        </w:rPr>
        <w:t xml:space="preserve">. </w:t>
      </w:r>
      <w:r w:rsidRPr="00AB10D0">
        <w:rPr>
          <w:rFonts w:ascii="Times New Roman" w:hAnsi="Times New Roman"/>
          <w:i/>
          <w:sz w:val="23"/>
          <w:szCs w:val="23"/>
          <w:lang w:val="sv-SE"/>
        </w:rPr>
        <w:t>Semiotika Komunikasi</w:t>
      </w:r>
      <w:r w:rsidRPr="00AB10D0">
        <w:rPr>
          <w:rFonts w:ascii="Times New Roman" w:hAnsi="Times New Roman"/>
          <w:sz w:val="23"/>
          <w:szCs w:val="23"/>
          <w:lang w:val="sv-SE"/>
        </w:rPr>
        <w:t>. Bandung: Remaja Rosdakarya.</w:t>
      </w:r>
    </w:p>
    <w:p w:rsidR="00190BA8" w:rsidRDefault="00190BA8" w:rsidP="003017E1">
      <w:pPr>
        <w:pStyle w:val="ListParagraph"/>
        <w:tabs>
          <w:tab w:val="left" w:pos="810"/>
        </w:tabs>
        <w:spacing w:after="0" w:line="240" w:lineRule="auto"/>
        <w:ind w:hanging="720"/>
        <w:jc w:val="both"/>
        <w:rPr>
          <w:rFonts w:ascii="Times New Roman" w:hAnsi="Times New Roman"/>
          <w:sz w:val="23"/>
          <w:szCs w:val="23"/>
          <w:lang w:val="en-US"/>
        </w:rPr>
      </w:pPr>
      <w:r w:rsidRPr="00AB10D0">
        <w:rPr>
          <w:rFonts w:ascii="Times New Roman" w:hAnsi="Times New Roman"/>
          <w:sz w:val="23"/>
          <w:szCs w:val="23"/>
        </w:rPr>
        <w:t xml:space="preserve">Widyatama, Rendra. 2007. </w:t>
      </w:r>
      <w:r w:rsidRPr="00AB10D0">
        <w:rPr>
          <w:rFonts w:ascii="Times New Roman" w:hAnsi="Times New Roman"/>
          <w:i/>
          <w:sz w:val="23"/>
          <w:szCs w:val="23"/>
        </w:rPr>
        <w:t>Pengantar Periklanan.</w:t>
      </w:r>
      <w:r w:rsidRPr="00AB10D0">
        <w:rPr>
          <w:rFonts w:ascii="Times New Roman" w:hAnsi="Times New Roman"/>
          <w:sz w:val="23"/>
          <w:szCs w:val="23"/>
        </w:rPr>
        <w:t xml:space="preserve"> Yogyakarta: Pustaka</w:t>
      </w:r>
      <w:r w:rsidR="00941A2D" w:rsidRPr="00AB10D0">
        <w:rPr>
          <w:rFonts w:ascii="Times New Roman" w:hAnsi="Times New Roman"/>
          <w:sz w:val="23"/>
          <w:szCs w:val="23"/>
          <w:lang w:val="en-US"/>
        </w:rPr>
        <w:t xml:space="preserve"> </w:t>
      </w:r>
      <w:r w:rsidRPr="00AB10D0">
        <w:rPr>
          <w:rFonts w:ascii="Times New Roman" w:hAnsi="Times New Roman"/>
          <w:sz w:val="23"/>
          <w:szCs w:val="23"/>
        </w:rPr>
        <w:t>Book Publisher</w:t>
      </w:r>
    </w:p>
    <w:p w:rsidR="002F0179" w:rsidRDefault="00190BA8" w:rsidP="003017E1">
      <w:pPr>
        <w:tabs>
          <w:tab w:val="left" w:pos="810"/>
        </w:tabs>
        <w:spacing w:after="0" w:line="240" w:lineRule="auto"/>
        <w:ind w:left="720" w:hanging="720"/>
        <w:jc w:val="both"/>
        <w:rPr>
          <w:rFonts w:ascii="Times New Roman" w:hAnsi="Times New Roman"/>
          <w:sz w:val="23"/>
          <w:szCs w:val="23"/>
          <w:lang w:val="id-ID"/>
        </w:rPr>
      </w:pPr>
      <w:r w:rsidRPr="00AB10D0">
        <w:rPr>
          <w:rFonts w:ascii="Times New Roman" w:hAnsi="Times New Roman"/>
          <w:sz w:val="23"/>
          <w:szCs w:val="23"/>
        </w:rPr>
        <w:t>Cangara, Hafied H. 2006. Pengantar Ilmu Komunikasi, PT Raja Grafindo</w:t>
      </w:r>
      <w:r w:rsidR="00941A2D" w:rsidRPr="00AB10D0">
        <w:rPr>
          <w:rFonts w:ascii="Times New Roman" w:hAnsi="Times New Roman"/>
          <w:sz w:val="23"/>
          <w:szCs w:val="23"/>
        </w:rPr>
        <w:t xml:space="preserve"> </w:t>
      </w:r>
      <w:r w:rsidRPr="00AB10D0">
        <w:rPr>
          <w:rFonts w:ascii="Times New Roman" w:hAnsi="Times New Roman"/>
          <w:sz w:val="23"/>
          <w:szCs w:val="23"/>
        </w:rPr>
        <w:t>Persada, Jakarta</w:t>
      </w:r>
    </w:p>
    <w:p w:rsidR="00190BA8" w:rsidRPr="00AB10D0" w:rsidRDefault="00190BA8" w:rsidP="003017E1">
      <w:pPr>
        <w:tabs>
          <w:tab w:val="left" w:pos="810"/>
        </w:tabs>
        <w:spacing w:after="0" w:line="240" w:lineRule="auto"/>
        <w:ind w:left="720" w:hanging="720"/>
        <w:jc w:val="both"/>
        <w:rPr>
          <w:rFonts w:ascii="Times New Roman" w:hAnsi="Times New Roman"/>
          <w:sz w:val="23"/>
          <w:szCs w:val="23"/>
        </w:rPr>
      </w:pPr>
      <w:r w:rsidRPr="00AB10D0">
        <w:rPr>
          <w:rFonts w:ascii="Times New Roman" w:hAnsi="Times New Roman"/>
          <w:sz w:val="23"/>
          <w:szCs w:val="23"/>
        </w:rPr>
        <w:t>Paradigma Baru untuk Menghubungkan Merek dengan Pelanggan, Penerbit</w:t>
      </w:r>
      <w:r w:rsidR="00941A2D" w:rsidRPr="00AB10D0">
        <w:rPr>
          <w:rFonts w:ascii="Times New Roman" w:hAnsi="Times New Roman"/>
          <w:sz w:val="23"/>
          <w:szCs w:val="23"/>
        </w:rPr>
        <w:t xml:space="preserve"> </w:t>
      </w:r>
      <w:r w:rsidRPr="00AB10D0">
        <w:rPr>
          <w:rFonts w:ascii="Times New Roman" w:hAnsi="Times New Roman"/>
          <w:sz w:val="23"/>
          <w:szCs w:val="23"/>
        </w:rPr>
        <w:t>Erlangga, Jakarta</w:t>
      </w:r>
    </w:p>
    <w:p w:rsidR="00190BA8" w:rsidRDefault="00190BA8" w:rsidP="003017E1">
      <w:pPr>
        <w:tabs>
          <w:tab w:val="left" w:pos="810"/>
        </w:tabs>
        <w:spacing w:line="240" w:lineRule="auto"/>
        <w:ind w:left="720" w:hanging="720"/>
        <w:jc w:val="both"/>
        <w:rPr>
          <w:rFonts w:ascii="Times New Roman" w:hAnsi="Times New Roman"/>
          <w:sz w:val="23"/>
          <w:szCs w:val="23"/>
        </w:rPr>
      </w:pPr>
      <w:r w:rsidRPr="00AB10D0">
        <w:rPr>
          <w:rFonts w:ascii="Times New Roman" w:hAnsi="Times New Roman"/>
          <w:sz w:val="23"/>
          <w:szCs w:val="23"/>
        </w:rPr>
        <w:t>Jefkins, Frank. 1997. Periklanan. Penerjemah Haris Munandar, Erlangga, Jakarta.</w:t>
      </w:r>
    </w:p>
    <w:p w:rsidR="00116764" w:rsidRPr="00AB10D0" w:rsidRDefault="00116764" w:rsidP="003017E1">
      <w:pPr>
        <w:tabs>
          <w:tab w:val="left" w:pos="810"/>
        </w:tabs>
        <w:spacing w:line="240" w:lineRule="auto"/>
        <w:ind w:left="720" w:hanging="720"/>
        <w:jc w:val="both"/>
        <w:rPr>
          <w:rFonts w:ascii="Times New Roman" w:hAnsi="Times New Roman"/>
          <w:sz w:val="23"/>
          <w:szCs w:val="23"/>
        </w:rPr>
      </w:pPr>
    </w:p>
    <w:p w:rsidR="00190BA8" w:rsidRPr="00AB10D0" w:rsidRDefault="00190BA8" w:rsidP="003017E1">
      <w:pPr>
        <w:tabs>
          <w:tab w:val="left" w:pos="810"/>
        </w:tabs>
        <w:spacing w:after="0" w:line="240" w:lineRule="auto"/>
        <w:jc w:val="both"/>
        <w:rPr>
          <w:rFonts w:ascii="Times New Roman" w:hAnsi="Times New Roman"/>
          <w:b/>
          <w:sz w:val="23"/>
          <w:szCs w:val="23"/>
        </w:rPr>
      </w:pPr>
      <w:r w:rsidRPr="00AB10D0">
        <w:rPr>
          <w:rFonts w:ascii="Times New Roman" w:hAnsi="Times New Roman"/>
          <w:b/>
          <w:sz w:val="23"/>
          <w:szCs w:val="23"/>
        </w:rPr>
        <w:lastRenderedPageBreak/>
        <w:t>Skripsi</w:t>
      </w:r>
    </w:p>
    <w:p w:rsidR="00190BA8" w:rsidRPr="00AB10D0" w:rsidRDefault="00190BA8" w:rsidP="003017E1">
      <w:pPr>
        <w:tabs>
          <w:tab w:val="left" w:pos="810"/>
        </w:tabs>
        <w:spacing w:after="0" w:line="240" w:lineRule="auto"/>
        <w:jc w:val="both"/>
        <w:rPr>
          <w:rFonts w:ascii="Times New Roman" w:hAnsi="Times New Roman"/>
          <w:b/>
          <w:sz w:val="23"/>
          <w:szCs w:val="23"/>
        </w:rPr>
      </w:pPr>
    </w:p>
    <w:p w:rsidR="00190BA8" w:rsidRPr="00AB10D0" w:rsidRDefault="00190BA8" w:rsidP="003017E1">
      <w:pPr>
        <w:tabs>
          <w:tab w:val="left" w:pos="810"/>
        </w:tabs>
        <w:spacing w:after="0" w:line="240" w:lineRule="auto"/>
        <w:ind w:left="720" w:hanging="720"/>
        <w:jc w:val="both"/>
        <w:rPr>
          <w:rFonts w:ascii="Times New Roman" w:hAnsi="Times New Roman"/>
          <w:sz w:val="23"/>
          <w:szCs w:val="23"/>
        </w:rPr>
      </w:pPr>
      <w:r w:rsidRPr="00AB10D0">
        <w:rPr>
          <w:rFonts w:ascii="Times New Roman" w:hAnsi="Times New Roman"/>
          <w:sz w:val="23"/>
          <w:szCs w:val="23"/>
        </w:rPr>
        <w:t>Hidorat, Chandra. 2010. Interpretasi</w:t>
      </w:r>
      <w:r w:rsidR="00941A2D" w:rsidRPr="00AB10D0">
        <w:rPr>
          <w:rFonts w:ascii="Times New Roman" w:hAnsi="Times New Roman"/>
          <w:sz w:val="23"/>
          <w:szCs w:val="23"/>
        </w:rPr>
        <w:t xml:space="preserve"> Tayangan Iklan A Mild Go Ahead </w:t>
      </w:r>
      <w:r w:rsidRPr="00AB10D0">
        <w:rPr>
          <w:rFonts w:ascii="Times New Roman" w:hAnsi="Times New Roman"/>
          <w:sz w:val="23"/>
          <w:szCs w:val="23"/>
        </w:rPr>
        <w:t xml:space="preserve">versi "Bayangan" Jakarta. Fakultas Ilmu </w:t>
      </w:r>
      <w:r w:rsidR="00941A2D" w:rsidRPr="00AB10D0">
        <w:rPr>
          <w:rFonts w:ascii="Times New Roman" w:hAnsi="Times New Roman"/>
          <w:sz w:val="23"/>
          <w:szCs w:val="23"/>
        </w:rPr>
        <w:t xml:space="preserve">Sosial dan Politik, Universitas </w:t>
      </w:r>
      <w:r w:rsidRPr="00AB10D0">
        <w:rPr>
          <w:rFonts w:ascii="Times New Roman" w:hAnsi="Times New Roman"/>
          <w:sz w:val="23"/>
          <w:szCs w:val="23"/>
        </w:rPr>
        <w:t>Pembangunan Nasional “Veteran” Jakarta</w:t>
      </w:r>
    </w:p>
    <w:p w:rsidR="00190BA8" w:rsidRPr="00AB10D0" w:rsidRDefault="00190BA8" w:rsidP="003017E1">
      <w:pPr>
        <w:tabs>
          <w:tab w:val="left" w:pos="810"/>
        </w:tabs>
        <w:spacing w:after="0" w:line="240" w:lineRule="auto"/>
        <w:ind w:left="720" w:hanging="720"/>
        <w:jc w:val="both"/>
        <w:rPr>
          <w:rFonts w:ascii="Times New Roman" w:hAnsi="Times New Roman"/>
          <w:sz w:val="23"/>
          <w:szCs w:val="23"/>
        </w:rPr>
      </w:pPr>
      <w:r w:rsidRPr="00AB10D0">
        <w:rPr>
          <w:rFonts w:ascii="Times New Roman" w:hAnsi="Times New Roman"/>
          <w:sz w:val="23"/>
          <w:szCs w:val="23"/>
        </w:rPr>
        <w:t xml:space="preserve">Gladys, Nova. 2012.  Analisis Semiotika Representasi Gaya Hidup </w:t>
      </w:r>
      <w:r w:rsidR="00941A2D" w:rsidRPr="00AB10D0">
        <w:rPr>
          <w:rFonts w:ascii="Times New Roman" w:hAnsi="Times New Roman"/>
          <w:sz w:val="23"/>
          <w:szCs w:val="23"/>
        </w:rPr>
        <w:t xml:space="preserve">Sehat </w:t>
      </w:r>
      <w:r w:rsidRPr="00AB10D0">
        <w:rPr>
          <w:rFonts w:ascii="Times New Roman" w:hAnsi="Times New Roman"/>
          <w:sz w:val="23"/>
          <w:szCs w:val="23"/>
        </w:rPr>
        <w:t xml:space="preserve">Dalam Tv Commercial Tropicana Slim </w:t>
      </w:r>
      <w:r w:rsidR="00941A2D" w:rsidRPr="00AB10D0">
        <w:rPr>
          <w:rFonts w:ascii="Times New Roman" w:hAnsi="Times New Roman"/>
          <w:sz w:val="23"/>
          <w:szCs w:val="23"/>
        </w:rPr>
        <w:t xml:space="preserve">Sweetener Versi Remember My </w:t>
      </w:r>
      <w:r w:rsidRPr="00AB10D0">
        <w:rPr>
          <w:rFonts w:ascii="Times New Roman" w:hAnsi="Times New Roman"/>
          <w:sz w:val="23"/>
          <w:szCs w:val="23"/>
        </w:rPr>
        <w:t xml:space="preserve">Sweet Moments. Samarinda. Fakultas Ilmu </w:t>
      </w:r>
      <w:r w:rsidR="00941A2D" w:rsidRPr="00AB10D0">
        <w:rPr>
          <w:rFonts w:ascii="Times New Roman" w:hAnsi="Times New Roman"/>
          <w:sz w:val="23"/>
          <w:szCs w:val="23"/>
        </w:rPr>
        <w:t xml:space="preserve">Sosial dan Politik, Universitas </w:t>
      </w:r>
      <w:r w:rsidRPr="00AB10D0">
        <w:rPr>
          <w:rFonts w:ascii="Times New Roman" w:hAnsi="Times New Roman"/>
          <w:sz w:val="23"/>
          <w:szCs w:val="23"/>
        </w:rPr>
        <w:t>Mulawarman</w:t>
      </w:r>
    </w:p>
    <w:p w:rsidR="00190BA8" w:rsidRPr="00AB10D0" w:rsidRDefault="00190BA8" w:rsidP="003017E1">
      <w:pPr>
        <w:tabs>
          <w:tab w:val="left" w:pos="810"/>
        </w:tabs>
        <w:spacing w:after="0" w:line="240" w:lineRule="auto"/>
        <w:jc w:val="both"/>
        <w:rPr>
          <w:rFonts w:ascii="Times New Roman" w:hAnsi="Times New Roman"/>
          <w:sz w:val="23"/>
          <w:szCs w:val="23"/>
        </w:rPr>
      </w:pPr>
    </w:p>
    <w:p w:rsidR="00190BA8" w:rsidRPr="00AB10D0" w:rsidRDefault="00190BA8" w:rsidP="003017E1">
      <w:pPr>
        <w:tabs>
          <w:tab w:val="left" w:pos="810"/>
        </w:tabs>
        <w:spacing w:after="0" w:line="240" w:lineRule="auto"/>
        <w:jc w:val="both"/>
        <w:rPr>
          <w:rFonts w:ascii="Times New Roman" w:hAnsi="Times New Roman"/>
          <w:b/>
          <w:sz w:val="23"/>
          <w:szCs w:val="23"/>
        </w:rPr>
      </w:pPr>
      <w:r w:rsidRPr="00AB10D0">
        <w:rPr>
          <w:rFonts w:ascii="Times New Roman" w:hAnsi="Times New Roman"/>
          <w:b/>
          <w:sz w:val="23"/>
          <w:szCs w:val="23"/>
        </w:rPr>
        <w:t>Sumber Internet</w:t>
      </w:r>
    </w:p>
    <w:p w:rsidR="00190BA8" w:rsidRPr="00AB10D0" w:rsidRDefault="00190BA8" w:rsidP="003017E1">
      <w:pPr>
        <w:tabs>
          <w:tab w:val="left" w:pos="810"/>
        </w:tabs>
        <w:spacing w:after="0" w:line="240" w:lineRule="auto"/>
        <w:ind w:left="720" w:hanging="720"/>
        <w:jc w:val="both"/>
        <w:rPr>
          <w:rFonts w:ascii="Times New Roman" w:hAnsi="Times New Roman"/>
          <w:sz w:val="23"/>
          <w:szCs w:val="23"/>
        </w:rPr>
      </w:pPr>
      <w:r w:rsidRPr="00AB10D0">
        <w:rPr>
          <w:rFonts w:ascii="Times New Roman" w:hAnsi="Times New Roman"/>
          <w:sz w:val="23"/>
          <w:szCs w:val="23"/>
        </w:rPr>
        <w:t>Indra Saputra, S.Pd 2012 Analisis Sem</w:t>
      </w:r>
      <w:r w:rsidR="00941A2D" w:rsidRPr="00AB10D0">
        <w:rPr>
          <w:rFonts w:ascii="Times New Roman" w:hAnsi="Times New Roman"/>
          <w:sz w:val="23"/>
          <w:szCs w:val="23"/>
        </w:rPr>
        <w:t xml:space="preserve">iotik Wacana Iklan Rokok A Mild </w:t>
      </w:r>
      <w:r w:rsidRPr="00AB10D0">
        <w:rPr>
          <w:rFonts w:ascii="Times New Roman" w:hAnsi="Times New Roman"/>
          <w:sz w:val="23"/>
          <w:szCs w:val="23"/>
        </w:rPr>
        <w:t>Edisi Go Ahead Versi Gapai Mimpi Go Ahead, Setia Ka</w:t>
      </w:r>
      <w:r w:rsidR="00941A2D" w:rsidRPr="00AB10D0">
        <w:rPr>
          <w:rFonts w:ascii="Times New Roman" w:hAnsi="Times New Roman"/>
          <w:sz w:val="23"/>
          <w:szCs w:val="23"/>
        </w:rPr>
        <w:t xml:space="preserve">wan Go Ahead, </w:t>
      </w:r>
      <w:r w:rsidRPr="00AB10D0">
        <w:rPr>
          <w:rFonts w:ascii="Times New Roman" w:hAnsi="Times New Roman"/>
          <w:sz w:val="23"/>
          <w:szCs w:val="23"/>
        </w:rPr>
        <w:t>Dan Pikir Pendek Go Ahead</w:t>
      </w:r>
    </w:p>
    <w:p w:rsidR="00190BA8" w:rsidRPr="00AB10D0" w:rsidRDefault="00F64A99" w:rsidP="003017E1">
      <w:pPr>
        <w:tabs>
          <w:tab w:val="left" w:pos="810"/>
        </w:tabs>
        <w:spacing w:after="0" w:line="240" w:lineRule="auto"/>
        <w:ind w:left="720" w:hanging="720"/>
        <w:jc w:val="both"/>
        <w:rPr>
          <w:rFonts w:ascii="Times New Roman" w:hAnsi="Times New Roman"/>
          <w:sz w:val="23"/>
          <w:szCs w:val="23"/>
        </w:rPr>
      </w:pPr>
      <w:hyperlink r:id="rId8" w:history="1">
        <w:r w:rsidR="00941A2D" w:rsidRPr="00AB10D0">
          <w:rPr>
            <w:rStyle w:val="Hyperlink"/>
            <w:rFonts w:ascii="Times New Roman" w:hAnsi="Times New Roman"/>
            <w:sz w:val="23"/>
            <w:szCs w:val="23"/>
          </w:rPr>
          <w:t>http://indrasaputra999.blogspot.com/2012/10/analisis-semiotik-wacana iklan-rokok_12.html</w:t>
        </w:r>
      </w:hyperlink>
    </w:p>
    <w:p w:rsidR="00941A2D" w:rsidRPr="00AB10D0" w:rsidRDefault="00190BA8" w:rsidP="003017E1">
      <w:pPr>
        <w:tabs>
          <w:tab w:val="left" w:pos="810"/>
        </w:tabs>
        <w:spacing w:after="0" w:line="240" w:lineRule="auto"/>
        <w:ind w:left="720" w:hanging="720"/>
        <w:jc w:val="both"/>
        <w:rPr>
          <w:rFonts w:ascii="Times New Roman" w:hAnsi="Times New Roman"/>
          <w:sz w:val="23"/>
          <w:szCs w:val="23"/>
        </w:rPr>
      </w:pPr>
      <w:r w:rsidRPr="00AB10D0">
        <w:rPr>
          <w:rFonts w:ascii="Times New Roman" w:hAnsi="Times New Roman"/>
          <w:sz w:val="23"/>
          <w:szCs w:val="23"/>
        </w:rPr>
        <w:t>Simbu Tinarbuko, 2007 Semiotika Iklan Sosial</w:t>
      </w:r>
      <w:r w:rsidR="00941A2D" w:rsidRPr="00AB10D0">
        <w:rPr>
          <w:rFonts w:ascii="Times New Roman" w:hAnsi="Times New Roman"/>
          <w:sz w:val="23"/>
          <w:szCs w:val="23"/>
        </w:rPr>
        <w:t xml:space="preserve"> </w:t>
      </w:r>
    </w:p>
    <w:p w:rsidR="00190BA8" w:rsidRPr="00AB10D0" w:rsidRDefault="00F64A99" w:rsidP="003017E1">
      <w:pPr>
        <w:tabs>
          <w:tab w:val="left" w:pos="810"/>
        </w:tabs>
        <w:spacing w:after="0" w:line="240" w:lineRule="auto"/>
        <w:ind w:left="720" w:hanging="720"/>
        <w:jc w:val="both"/>
        <w:rPr>
          <w:rFonts w:ascii="Times New Roman" w:hAnsi="Times New Roman"/>
          <w:sz w:val="23"/>
          <w:szCs w:val="23"/>
        </w:rPr>
      </w:pPr>
      <w:hyperlink r:id="rId9" w:history="1">
        <w:r w:rsidR="00190BA8" w:rsidRPr="00AB10D0">
          <w:rPr>
            <w:rStyle w:val="Hyperlink"/>
            <w:rFonts w:ascii="Times New Roman" w:hAnsi="Times New Roman"/>
            <w:sz w:val="23"/>
            <w:szCs w:val="23"/>
          </w:rPr>
          <w:t>http://dgi-indonesia.com/semiotika-iklan-sosial/</w:t>
        </w:r>
      </w:hyperlink>
    </w:p>
    <w:p w:rsidR="00190BA8" w:rsidRPr="00AB10D0" w:rsidRDefault="00190BA8" w:rsidP="003017E1">
      <w:pPr>
        <w:tabs>
          <w:tab w:val="left" w:pos="810"/>
        </w:tabs>
        <w:spacing w:after="0" w:line="240" w:lineRule="auto"/>
        <w:ind w:left="720" w:hanging="720"/>
        <w:jc w:val="both"/>
        <w:rPr>
          <w:rFonts w:ascii="Times New Roman" w:hAnsi="Times New Roman"/>
          <w:sz w:val="23"/>
          <w:szCs w:val="23"/>
        </w:rPr>
      </w:pPr>
      <w:r w:rsidRPr="00AB10D0">
        <w:rPr>
          <w:rFonts w:ascii="Times New Roman" w:hAnsi="Times New Roman"/>
          <w:sz w:val="23"/>
          <w:szCs w:val="23"/>
        </w:rPr>
        <w:t>Hendar Putranto, 2009 Pemikiran Jean-Pa</w:t>
      </w:r>
      <w:r w:rsidR="00941A2D" w:rsidRPr="00AB10D0">
        <w:rPr>
          <w:rFonts w:ascii="Times New Roman" w:hAnsi="Times New Roman"/>
          <w:sz w:val="23"/>
          <w:szCs w:val="23"/>
        </w:rPr>
        <w:t xml:space="preserve">ul Sartre dalam “Existentialism </w:t>
      </w:r>
      <w:r w:rsidRPr="00AB10D0">
        <w:rPr>
          <w:rFonts w:ascii="Times New Roman" w:hAnsi="Times New Roman"/>
          <w:sz w:val="23"/>
          <w:szCs w:val="23"/>
        </w:rPr>
        <w:t>and Humanism”</w:t>
      </w:r>
    </w:p>
    <w:p w:rsidR="00190BA8" w:rsidRPr="00AB10D0" w:rsidRDefault="00F64A99" w:rsidP="003017E1">
      <w:pPr>
        <w:tabs>
          <w:tab w:val="left" w:pos="810"/>
        </w:tabs>
        <w:spacing w:after="0" w:line="240" w:lineRule="auto"/>
        <w:ind w:left="720" w:hanging="720"/>
        <w:jc w:val="both"/>
        <w:rPr>
          <w:rFonts w:ascii="Times New Roman" w:hAnsi="Times New Roman"/>
          <w:sz w:val="23"/>
          <w:szCs w:val="23"/>
        </w:rPr>
      </w:pPr>
      <w:hyperlink r:id="rId10" w:history="1">
        <w:r w:rsidR="00190BA8" w:rsidRPr="00AB10D0">
          <w:rPr>
            <w:rStyle w:val="Hyperlink"/>
            <w:rFonts w:ascii="Times New Roman" w:hAnsi="Times New Roman"/>
            <w:sz w:val="23"/>
            <w:szCs w:val="23"/>
          </w:rPr>
          <w:t>http://seemart.wordpress.com/2008/06/09/pemikiran-jean-paul-sartre-dalam-“existentialism-and-humanism</w:t>
        </w:r>
      </w:hyperlink>
    </w:p>
    <w:sectPr w:rsidR="00190BA8" w:rsidRPr="00AB10D0" w:rsidSect="006B4453">
      <w:headerReference w:type="even" r:id="rId11"/>
      <w:headerReference w:type="default" r:id="rId12"/>
      <w:footerReference w:type="even" r:id="rId13"/>
      <w:footerReference w:type="default" r:id="rId14"/>
      <w:headerReference w:type="first" r:id="rId15"/>
      <w:footerReference w:type="first" r:id="rId16"/>
      <w:pgSz w:w="9979" w:h="14181" w:code="138"/>
      <w:pgMar w:top="634" w:right="1282" w:bottom="634" w:left="1339" w:header="850" w:footer="792" w:gutter="0"/>
      <w:pgNumType w:start="244"/>
      <w:cols w:space="51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624" w:rsidRDefault="00C96624" w:rsidP="002D3EEC">
      <w:pPr>
        <w:spacing w:after="0" w:line="240" w:lineRule="auto"/>
      </w:pPr>
      <w:r>
        <w:separator/>
      </w:r>
    </w:p>
  </w:endnote>
  <w:endnote w:type="continuationSeparator" w:id="0">
    <w:p w:rsidR="00C96624" w:rsidRDefault="00C96624" w:rsidP="002D3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330566"/>
      <w:docPartObj>
        <w:docPartGallery w:val="Page Numbers (Bottom of Page)"/>
        <w:docPartUnique/>
      </w:docPartObj>
    </w:sdtPr>
    <w:sdtContent>
      <w:p w:rsidR="005533AF" w:rsidRPr="0079752B" w:rsidRDefault="00F64A99" w:rsidP="00AA47DB">
        <w:pPr>
          <w:pStyle w:val="Footer"/>
          <w:pBdr>
            <w:top w:val="single" w:sz="4" w:space="1" w:color="auto"/>
          </w:pBdr>
          <w:rPr>
            <w:rFonts w:ascii="Arial" w:hAnsi="Arial" w:cs="Arial"/>
            <w:sz w:val="20"/>
            <w:szCs w:val="20"/>
          </w:rPr>
        </w:pPr>
        <w:r w:rsidRPr="0079752B">
          <w:rPr>
            <w:rFonts w:ascii="Arial" w:hAnsi="Arial" w:cs="Arial"/>
            <w:sz w:val="20"/>
            <w:szCs w:val="20"/>
          </w:rPr>
          <w:fldChar w:fldCharType="begin"/>
        </w:r>
        <w:r w:rsidR="005533AF" w:rsidRPr="0079752B">
          <w:rPr>
            <w:rFonts w:ascii="Arial" w:hAnsi="Arial" w:cs="Arial"/>
            <w:sz w:val="20"/>
            <w:szCs w:val="20"/>
          </w:rPr>
          <w:instrText xml:space="preserve"> PAGE   \* MERGEFORMAT </w:instrText>
        </w:r>
        <w:r w:rsidRPr="0079752B">
          <w:rPr>
            <w:rFonts w:ascii="Arial" w:hAnsi="Arial" w:cs="Arial"/>
            <w:sz w:val="20"/>
            <w:szCs w:val="20"/>
          </w:rPr>
          <w:fldChar w:fldCharType="separate"/>
        </w:r>
        <w:r w:rsidR="00C00E60">
          <w:rPr>
            <w:rFonts w:ascii="Arial" w:hAnsi="Arial" w:cs="Arial"/>
            <w:noProof/>
            <w:sz w:val="20"/>
            <w:szCs w:val="20"/>
          </w:rPr>
          <w:t>256</w:t>
        </w:r>
        <w:r w:rsidRPr="0079752B">
          <w:rPr>
            <w:rFonts w:ascii="Arial" w:hAnsi="Arial" w:cs="Arial"/>
            <w:sz w:val="20"/>
            <w:szCs w:val="20"/>
          </w:rPr>
          <w:fldChar w:fldCharType="end"/>
        </w:r>
      </w:p>
    </w:sdtContent>
  </w:sdt>
  <w:p w:rsidR="005533AF" w:rsidRPr="00650F48" w:rsidRDefault="005533AF" w:rsidP="00557FC3">
    <w:pPr>
      <w:pStyle w:val="Foo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330565"/>
      <w:docPartObj>
        <w:docPartGallery w:val="Page Numbers (Bottom of Page)"/>
        <w:docPartUnique/>
      </w:docPartObj>
    </w:sdtPr>
    <w:sdtContent>
      <w:p w:rsidR="005533AF" w:rsidRPr="0079752B" w:rsidRDefault="00F64A99" w:rsidP="00AA47DB">
        <w:pPr>
          <w:pStyle w:val="Footer"/>
          <w:pBdr>
            <w:top w:val="single" w:sz="4" w:space="1" w:color="auto"/>
          </w:pBdr>
          <w:jc w:val="right"/>
          <w:rPr>
            <w:rFonts w:ascii="Arial" w:hAnsi="Arial" w:cs="Arial"/>
            <w:sz w:val="20"/>
          </w:rPr>
        </w:pPr>
        <w:r w:rsidRPr="0079752B">
          <w:rPr>
            <w:rFonts w:ascii="Arial" w:hAnsi="Arial" w:cs="Arial"/>
            <w:sz w:val="20"/>
          </w:rPr>
          <w:fldChar w:fldCharType="begin"/>
        </w:r>
        <w:r w:rsidR="005533AF" w:rsidRPr="0079752B">
          <w:rPr>
            <w:rFonts w:ascii="Arial" w:hAnsi="Arial" w:cs="Arial"/>
            <w:sz w:val="20"/>
          </w:rPr>
          <w:instrText xml:space="preserve"> PAGE   \* MERGEFORMAT </w:instrText>
        </w:r>
        <w:r w:rsidRPr="0079752B">
          <w:rPr>
            <w:rFonts w:ascii="Arial" w:hAnsi="Arial" w:cs="Arial"/>
            <w:sz w:val="20"/>
          </w:rPr>
          <w:fldChar w:fldCharType="separate"/>
        </w:r>
        <w:r w:rsidR="00C00E60">
          <w:rPr>
            <w:rFonts w:ascii="Arial" w:hAnsi="Arial" w:cs="Arial"/>
            <w:noProof/>
            <w:sz w:val="20"/>
          </w:rPr>
          <w:t>257</w:t>
        </w:r>
        <w:r w:rsidRPr="0079752B">
          <w:rPr>
            <w:rFonts w:ascii="Arial" w:hAnsi="Arial" w:cs="Arial"/>
            <w:sz w:val="20"/>
          </w:rPr>
          <w:fldChar w:fldCharType="end"/>
        </w:r>
      </w:p>
    </w:sdtContent>
  </w:sdt>
  <w:p w:rsidR="005533AF" w:rsidRDefault="005533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79" w:rsidRDefault="002F0179">
    <w:pPr>
      <w:pStyle w:val="Footer"/>
      <w:rPr>
        <w:rFonts w:ascii="Times New Roman" w:hAnsi="Times New Roman" w:cs="Times New Roman"/>
        <w:sz w:val="20"/>
        <w:szCs w:val="20"/>
        <w:vertAlign w:val="superscript"/>
        <w:lang w:val="id-ID"/>
      </w:rPr>
    </w:pPr>
  </w:p>
  <w:p w:rsidR="005533AF" w:rsidRPr="00A2613E" w:rsidRDefault="00F64A99">
    <w:pPr>
      <w:pStyle w:val="Footer"/>
      <w:rPr>
        <w:rFonts w:ascii="Times New Roman" w:hAnsi="Times New Roman" w:cs="Times New Roman"/>
        <w:sz w:val="20"/>
        <w:szCs w:val="20"/>
      </w:rPr>
    </w:pPr>
    <w:r w:rsidRPr="00F64A99">
      <w:rPr>
        <w:rFonts w:ascii="Times New Roman" w:hAnsi="Times New Roman" w:cs="Times New Roman"/>
        <w:noProof/>
        <w:sz w:val="20"/>
        <w:szCs w:val="20"/>
        <w:vertAlign w:val="superscript"/>
      </w:rPr>
      <w:pict>
        <v:shapetype id="_x0000_t32" coordsize="21600,21600" o:spt="32" o:oned="t" path="m,l21600,21600e" filled="f">
          <v:path arrowok="t" fillok="f" o:connecttype="none"/>
          <o:lock v:ext="edit" shapetype="t"/>
        </v:shapetype>
        <v:shape id="_x0000_s2054" type="#_x0000_t32" style="position:absolute;margin-left:.7pt;margin-top:-.9pt;width:147.7pt;height:0;z-index:251665408" o:connectortype="straight"/>
      </w:pict>
    </w:r>
    <w:r w:rsidR="005533AF" w:rsidRPr="00A2613E">
      <w:rPr>
        <w:rFonts w:ascii="Times New Roman" w:hAnsi="Times New Roman" w:cs="Times New Roman"/>
        <w:sz w:val="20"/>
        <w:szCs w:val="20"/>
        <w:vertAlign w:val="superscript"/>
      </w:rPr>
      <w:t>1</w:t>
    </w:r>
    <w:r w:rsidR="005533AF" w:rsidRPr="00A2613E">
      <w:rPr>
        <w:rFonts w:ascii="Times New Roman" w:hAnsi="Times New Roman" w:cs="Times New Roman"/>
        <w:sz w:val="20"/>
        <w:szCs w:val="20"/>
      </w:rPr>
      <w:t xml:space="preserve">  Mahasiswa Program Studi S1 Ilmu Komunikasi, Fakultas Ilmu Sosial dan Ilmu Politik, Universitas Mulawarman. Email: </w:t>
    </w:r>
    <w:r w:rsidR="005533AF">
      <w:rPr>
        <w:rFonts w:ascii="Times New Roman" w:hAnsi="Times New Roman" w:cs="Times New Roman"/>
        <w:sz w:val="20"/>
        <w:szCs w:val="20"/>
      </w:rPr>
      <w:t>ardiardiansyah31@gmail.com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624" w:rsidRDefault="00C96624" w:rsidP="002D3EEC">
      <w:pPr>
        <w:spacing w:after="0" w:line="240" w:lineRule="auto"/>
      </w:pPr>
      <w:r>
        <w:separator/>
      </w:r>
    </w:p>
  </w:footnote>
  <w:footnote w:type="continuationSeparator" w:id="0">
    <w:p w:rsidR="00C96624" w:rsidRDefault="00C96624" w:rsidP="002D3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AF" w:rsidRDefault="00F64A99" w:rsidP="00557FC3">
    <w:pPr>
      <w:pStyle w:val="Header"/>
      <w:rPr>
        <w:rFonts w:ascii="Arial" w:hAnsi="Arial" w:cs="Arial"/>
        <w:sz w:val="20"/>
        <w:szCs w:val="20"/>
        <w:lang w:val="id-ID"/>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2049" type="#_x0000_t32" style="position:absolute;margin-left:-4.05pt;margin-top:12.95pt;width:377.7pt;height:0;z-index:251660288" o:connectortype="straight" strokecolor="#5a5a5a [2109]" strokeweight="1pt">
          <v:shadow type="perspective" color="#7f7f7f [1601]" opacity=".5" offset="1pt" offset2="-3pt"/>
        </v:shape>
      </w:pict>
    </w:r>
    <w:r w:rsidR="005533AF" w:rsidRPr="00B04D10">
      <w:rPr>
        <w:rFonts w:ascii="Arial" w:hAnsi="Arial" w:cs="Arial"/>
        <w:sz w:val="20"/>
        <w:szCs w:val="20"/>
      </w:rPr>
      <w:t>eJ</w:t>
    </w:r>
    <w:r w:rsidR="005533AF">
      <w:rPr>
        <w:rFonts w:ascii="Arial" w:hAnsi="Arial" w:cs="Arial"/>
        <w:sz w:val="20"/>
        <w:szCs w:val="20"/>
      </w:rPr>
      <w:t>ournal Ilmu Komunikasi, Volume 2</w:t>
    </w:r>
    <w:r w:rsidR="005533AF" w:rsidRPr="00B04D10">
      <w:rPr>
        <w:rFonts w:ascii="Arial" w:hAnsi="Arial" w:cs="Arial"/>
        <w:sz w:val="20"/>
        <w:szCs w:val="20"/>
      </w:rPr>
      <w:t xml:space="preserve">, Nomor </w:t>
    </w:r>
    <w:r w:rsidR="005533AF">
      <w:rPr>
        <w:rFonts w:ascii="Arial" w:hAnsi="Arial" w:cs="Arial"/>
        <w:sz w:val="20"/>
        <w:szCs w:val="20"/>
      </w:rPr>
      <w:t>3, 2014</w:t>
    </w:r>
    <w:r w:rsidR="005533AF" w:rsidRPr="00B04D10">
      <w:rPr>
        <w:rFonts w:ascii="Arial" w:hAnsi="Arial" w:cs="Arial"/>
        <w:sz w:val="20"/>
        <w:szCs w:val="20"/>
      </w:rPr>
      <w:t xml:space="preserve">: </w:t>
    </w:r>
    <w:r w:rsidR="005533AF">
      <w:rPr>
        <w:rFonts w:ascii="Arial" w:hAnsi="Arial" w:cs="Arial"/>
        <w:sz w:val="20"/>
        <w:szCs w:val="20"/>
      </w:rPr>
      <w:t>244</w:t>
    </w:r>
    <w:r w:rsidR="005533AF" w:rsidRPr="00B04D10">
      <w:rPr>
        <w:rFonts w:ascii="Arial" w:hAnsi="Arial" w:cs="Arial"/>
        <w:sz w:val="20"/>
        <w:szCs w:val="20"/>
      </w:rPr>
      <w:t xml:space="preserve"> – </w:t>
    </w:r>
    <w:r w:rsidR="005533AF">
      <w:rPr>
        <w:rFonts w:ascii="Arial" w:hAnsi="Arial" w:cs="Arial"/>
        <w:sz w:val="20"/>
        <w:szCs w:val="20"/>
      </w:rPr>
      <w:t>257</w:t>
    </w:r>
  </w:p>
  <w:p w:rsidR="002F0179" w:rsidRPr="002F0179" w:rsidRDefault="002F0179" w:rsidP="00557FC3">
    <w:pPr>
      <w:pStyle w:val="Header"/>
      <w:rPr>
        <w:rFonts w:ascii="Arial" w:hAnsi="Arial" w:cs="Arial"/>
        <w:sz w:val="20"/>
        <w:szCs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AF" w:rsidRDefault="005533AF" w:rsidP="00AA47DB">
    <w:pPr>
      <w:pStyle w:val="Header"/>
      <w:pBdr>
        <w:bottom w:val="single" w:sz="4" w:space="1" w:color="auto"/>
      </w:pBdr>
      <w:jc w:val="right"/>
      <w:rPr>
        <w:rFonts w:ascii="Arial" w:hAnsi="Arial" w:cs="Arial"/>
        <w:sz w:val="20"/>
        <w:szCs w:val="20"/>
        <w:lang w:val="id-ID"/>
      </w:rPr>
    </w:pPr>
    <w:r>
      <w:rPr>
        <w:rFonts w:ascii="Times New Roman" w:hAnsi="Times New Roman"/>
        <w:sz w:val="24"/>
        <w:szCs w:val="24"/>
      </w:rPr>
      <w:t>Analisis Semiotika</w:t>
    </w:r>
    <w:r w:rsidR="002C778B">
      <w:rPr>
        <w:rFonts w:ascii="Times New Roman" w:hAnsi="Times New Roman"/>
        <w:sz w:val="24"/>
        <w:szCs w:val="24"/>
      </w:rPr>
      <w:t xml:space="preserve"> Representasi Eksistansi Iklan</w:t>
    </w:r>
    <w:r>
      <w:rPr>
        <w:rFonts w:ascii="Times New Roman" w:hAnsi="Times New Roman"/>
        <w:sz w:val="24"/>
        <w:szCs w:val="24"/>
      </w:rPr>
      <w:t xml:space="preserve"> Sampoerna </w:t>
    </w:r>
    <w:r w:rsidRPr="00B04D10">
      <w:rPr>
        <w:rFonts w:ascii="Arial" w:hAnsi="Arial" w:cs="Arial"/>
        <w:sz w:val="20"/>
        <w:szCs w:val="20"/>
      </w:rPr>
      <w:t xml:space="preserve"> (</w:t>
    </w:r>
    <w:r>
      <w:rPr>
        <w:rFonts w:ascii="Arial" w:hAnsi="Arial" w:cs="Arial"/>
        <w:sz w:val="20"/>
        <w:szCs w:val="20"/>
      </w:rPr>
      <w:t>Ardiansyah</w:t>
    </w:r>
    <w:r w:rsidRPr="00B04D10">
      <w:rPr>
        <w:rFonts w:ascii="Arial" w:hAnsi="Arial" w:cs="Arial"/>
        <w:sz w:val="20"/>
        <w:szCs w:val="20"/>
      </w:rPr>
      <w:t>)</w:t>
    </w:r>
  </w:p>
  <w:p w:rsidR="002F0179" w:rsidRPr="002F0179" w:rsidRDefault="002F0179" w:rsidP="00AA47DB">
    <w:pPr>
      <w:pStyle w:val="Header"/>
      <w:pBdr>
        <w:bottom w:val="single" w:sz="4" w:space="1" w:color="auto"/>
      </w:pBdr>
      <w:jc w:val="right"/>
      <w:rPr>
        <w:rFonts w:ascii="Arial" w:hAnsi="Arial" w:cs="Arial"/>
        <w:sz w:val="20"/>
        <w:szCs w:val="20"/>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AF" w:rsidRPr="009C50BC" w:rsidRDefault="005533AF" w:rsidP="009039E4">
    <w:pPr>
      <w:pStyle w:val="Header"/>
      <w:rPr>
        <w:rFonts w:ascii="Arial" w:hAnsi="Arial" w:cs="Arial"/>
        <w:sz w:val="16"/>
        <w:szCs w:val="20"/>
      </w:rPr>
    </w:pPr>
    <w:r>
      <w:rPr>
        <w:rFonts w:ascii="Arial" w:hAnsi="Arial" w:cs="Arial"/>
        <w:sz w:val="16"/>
        <w:szCs w:val="20"/>
      </w:rPr>
      <w:t>eJournal Ilmu Komunikasi, 2014, 2 (3</w:t>
    </w:r>
    <w:r w:rsidRPr="009C50BC">
      <w:rPr>
        <w:rFonts w:ascii="Arial" w:hAnsi="Arial" w:cs="Arial"/>
        <w:sz w:val="16"/>
        <w:szCs w:val="20"/>
      </w:rPr>
      <w:t xml:space="preserve">): </w:t>
    </w:r>
    <w:r>
      <w:rPr>
        <w:rFonts w:ascii="Arial" w:hAnsi="Arial" w:cs="Arial"/>
        <w:sz w:val="16"/>
        <w:szCs w:val="20"/>
      </w:rPr>
      <w:t>244-257</w:t>
    </w:r>
  </w:p>
  <w:p w:rsidR="005533AF" w:rsidRPr="009C50BC" w:rsidRDefault="005533AF" w:rsidP="009039E4">
    <w:pPr>
      <w:pStyle w:val="Header"/>
      <w:rPr>
        <w:rFonts w:ascii="Arial" w:hAnsi="Arial" w:cs="Arial"/>
        <w:sz w:val="16"/>
        <w:szCs w:val="20"/>
      </w:rPr>
    </w:pPr>
    <w:r w:rsidRPr="009C50BC">
      <w:rPr>
        <w:rFonts w:ascii="Arial" w:hAnsi="Arial" w:cs="Arial"/>
        <w:sz w:val="16"/>
        <w:szCs w:val="20"/>
      </w:rPr>
      <w:t>ISSN 0000-0000, ejournal.ilkom.fisip-unmul.ac.id</w:t>
    </w:r>
  </w:p>
  <w:p w:rsidR="005533AF" w:rsidRPr="009C50BC" w:rsidRDefault="005533AF" w:rsidP="009039E4">
    <w:pPr>
      <w:pStyle w:val="Header"/>
      <w:rPr>
        <w:rFonts w:ascii="Arial" w:hAnsi="Arial" w:cs="Arial"/>
        <w:sz w:val="16"/>
        <w:szCs w:val="20"/>
      </w:rPr>
    </w:pPr>
    <w:r>
      <w:rPr>
        <w:rFonts w:ascii="Arial" w:hAnsi="Arial" w:cs="Arial"/>
        <w:sz w:val="16"/>
        <w:szCs w:val="20"/>
      </w:rPr>
      <w:t>© Copyright 2014</w:t>
    </w:r>
  </w:p>
  <w:p w:rsidR="005533AF" w:rsidRPr="009C50BC" w:rsidRDefault="005533AF">
    <w:pPr>
      <w:pStyle w:val="Header"/>
      <w:rPr>
        <w:sz w:val="20"/>
      </w:rPr>
    </w:pPr>
  </w:p>
  <w:p w:rsidR="005533AF" w:rsidRPr="009C50BC" w:rsidRDefault="005533AF">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D3623"/>
    <w:multiLevelType w:val="hybridMultilevel"/>
    <w:tmpl w:val="830A9C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166F0D"/>
    <w:multiLevelType w:val="hybridMultilevel"/>
    <w:tmpl w:val="E49010B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116C3C"/>
    <w:multiLevelType w:val="hybridMultilevel"/>
    <w:tmpl w:val="495C9A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5D3ABC"/>
    <w:multiLevelType w:val="hybridMultilevel"/>
    <w:tmpl w:val="2FECB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BF58CF"/>
    <w:multiLevelType w:val="hybridMultilevel"/>
    <w:tmpl w:val="AB8EFE7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2F865A4"/>
    <w:multiLevelType w:val="hybridMultilevel"/>
    <w:tmpl w:val="BE58B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CE4EB9"/>
    <w:multiLevelType w:val="hybridMultilevel"/>
    <w:tmpl w:val="76980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894061"/>
    <w:multiLevelType w:val="hybridMultilevel"/>
    <w:tmpl w:val="288E1354"/>
    <w:lvl w:ilvl="0" w:tplc="0421000F">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557000A8"/>
    <w:multiLevelType w:val="hybridMultilevel"/>
    <w:tmpl w:val="3B8AA6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467A51"/>
    <w:multiLevelType w:val="hybridMultilevel"/>
    <w:tmpl w:val="2FC28B1E"/>
    <w:lvl w:ilvl="0" w:tplc="3DE26C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D85CA0"/>
    <w:multiLevelType w:val="hybridMultilevel"/>
    <w:tmpl w:val="36A83C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D7457D0"/>
    <w:multiLevelType w:val="hybridMultilevel"/>
    <w:tmpl w:val="27008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0CF1020"/>
    <w:multiLevelType w:val="hybridMultilevel"/>
    <w:tmpl w:val="F9420A8C"/>
    <w:lvl w:ilvl="0" w:tplc="2090996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446AF6"/>
    <w:multiLevelType w:val="hybridMultilevel"/>
    <w:tmpl w:val="1D6C0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7862CCF"/>
    <w:multiLevelType w:val="hybridMultilevel"/>
    <w:tmpl w:val="BB2AC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F712B5"/>
    <w:multiLevelType w:val="hybridMultilevel"/>
    <w:tmpl w:val="844CD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A607725"/>
    <w:multiLevelType w:val="hybridMultilevel"/>
    <w:tmpl w:val="DFAAF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
  </w:num>
  <w:num w:numId="3">
    <w:abstractNumId w:val="4"/>
  </w:num>
  <w:num w:numId="4">
    <w:abstractNumId w:val="7"/>
  </w:num>
  <w:num w:numId="5">
    <w:abstractNumId w:val="12"/>
  </w:num>
  <w:num w:numId="6">
    <w:abstractNumId w:val="5"/>
  </w:num>
  <w:num w:numId="7">
    <w:abstractNumId w:val="16"/>
  </w:num>
  <w:num w:numId="8">
    <w:abstractNumId w:val="13"/>
  </w:num>
  <w:num w:numId="9">
    <w:abstractNumId w:val="11"/>
  </w:num>
  <w:num w:numId="10">
    <w:abstractNumId w:val="15"/>
  </w:num>
  <w:num w:numId="11">
    <w:abstractNumId w:val="6"/>
  </w:num>
  <w:num w:numId="12">
    <w:abstractNumId w:val="14"/>
  </w:num>
  <w:num w:numId="13">
    <w:abstractNumId w:val="3"/>
  </w:num>
  <w:num w:numId="14">
    <w:abstractNumId w:val="2"/>
  </w:num>
  <w:num w:numId="15">
    <w:abstractNumId w:val="8"/>
  </w:num>
  <w:num w:numId="16">
    <w:abstractNumId w:val="0"/>
  </w:num>
  <w:num w:numId="17">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characterSpacingControl w:val="doNotCompress"/>
  <w:hdrShapeDefaults>
    <o:shapedefaults v:ext="edit" spidmax="53250"/>
    <o:shapelayout v:ext="edit">
      <o:idmap v:ext="edit" data="2"/>
      <o:rules v:ext="edit">
        <o:r id="V:Rule3" type="connector" idref="#_x0000_s2049"/>
        <o:r id="V:Rule4" type="connector" idref="#_x0000_s2054"/>
      </o:rules>
    </o:shapelayout>
  </w:hdrShapeDefaults>
  <w:footnotePr>
    <w:footnote w:id="-1"/>
    <w:footnote w:id="0"/>
  </w:footnotePr>
  <w:endnotePr>
    <w:endnote w:id="-1"/>
    <w:endnote w:id="0"/>
  </w:endnotePr>
  <w:compat/>
  <w:rsids>
    <w:rsidRoot w:val="00FB651B"/>
    <w:rsid w:val="000728FC"/>
    <w:rsid w:val="00072FF2"/>
    <w:rsid w:val="00091C5D"/>
    <w:rsid w:val="000962C2"/>
    <w:rsid w:val="000D1FE3"/>
    <w:rsid w:val="00116152"/>
    <w:rsid w:val="00116764"/>
    <w:rsid w:val="00133071"/>
    <w:rsid w:val="001479D2"/>
    <w:rsid w:val="00162A59"/>
    <w:rsid w:val="00165F02"/>
    <w:rsid w:val="00174184"/>
    <w:rsid w:val="0018394D"/>
    <w:rsid w:val="00190BA8"/>
    <w:rsid w:val="001C64F3"/>
    <w:rsid w:val="001E0A75"/>
    <w:rsid w:val="001F0FC7"/>
    <w:rsid w:val="0022154D"/>
    <w:rsid w:val="00222201"/>
    <w:rsid w:val="00222DAB"/>
    <w:rsid w:val="00247FB8"/>
    <w:rsid w:val="00272391"/>
    <w:rsid w:val="0027519A"/>
    <w:rsid w:val="00280B89"/>
    <w:rsid w:val="00291859"/>
    <w:rsid w:val="002A1EB4"/>
    <w:rsid w:val="002B7B0F"/>
    <w:rsid w:val="002C778B"/>
    <w:rsid w:val="002D3EEC"/>
    <w:rsid w:val="002E7EB0"/>
    <w:rsid w:val="002F0179"/>
    <w:rsid w:val="002F1DEA"/>
    <w:rsid w:val="003017E1"/>
    <w:rsid w:val="00313C71"/>
    <w:rsid w:val="00314486"/>
    <w:rsid w:val="00321777"/>
    <w:rsid w:val="00321F91"/>
    <w:rsid w:val="003371B9"/>
    <w:rsid w:val="00352AE6"/>
    <w:rsid w:val="00366BF5"/>
    <w:rsid w:val="003A26E1"/>
    <w:rsid w:val="003B5DC4"/>
    <w:rsid w:val="003B628C"/>
    <w:rsid w:val="00465294"/>
    <w:rsid w:val="00472816"/>
    <w:rsid w:val="004850A7"/>
    <w:rsid w:val="0049092A"/>
    <w:rsid w:val="00514455"/>
    <w:rsid w:val="0053466E"/>
    <w:rsid w:val="00541FD6"/>
    <w:rsid w:val="005533AF"/>
    <w:rsid w:val="00557FC3"/>
    <w:rsid w:val="005643B3"/>
    <w:rsid w:val="00592299"/>
    <w:rsid w:val="00597485"/>
    <w:rsid w:val="005B5ADA"/>
    <w:rsid w:val="005C4832"/>
    <w:rsid w:val="00605156"/>
    <w:rsid w:val="00610211"/>
    <w:rsid w:val="00611CD0"/>
    <w:rsid w:val="006219B5"/>
    <w:rsid w:val="0062310E"/>
    <w:rsid w:val="006239A7"/>
    <w:rsid w:val="00635E1B"/>
    <w:rsid w:val="00681298"/>
    <w:rsid w:val="00690660"/>
    <w:rsid w:val="006A6C7E"/>
    <w:rsid w:val="006B4453"/>
    <w:rsid w:val="006C230F"/>
    <w:rsid w:val="006D35B7"/>
    <w:rsid w:val="006D39AC"/>
    <w:rsid w:val="006E6BE9"/>
    <w:rsid w:val="00706287"/>
    <w:rsid w:val="0072008C"/>
    <w:rsid w:val="0072209A"/>
    <w:rsid w:val="00746F45"/>
    <w:rsid w:val="00770CFB"/>
    <w:rsid w:val="0077113C"/>
    <w:rsid w:val="007721B6"/>
    <w:rsid w:val="00796848"/>
    <w:rsid w:val="0079752B"/>
    <w:rsid w:val="007D77BA"/>
    <w:rsid w:val="007E370D"/>
    <w:rsid w:val="008276DD"/>
    <w:rsid w:val="00862DFE"/>
    <w:rsid w:val="00874966"/>
    <w:rsid w:val="008838F3"/>
    <w:rsid w:val="0088437D"/>
    <w:rsid w:val="008B5BCD"/>
    <w:rsid w:val="008B68AE"/>
    <w:rsid w:val="009039E4"/>
    <w:rsid w:val="00906911"/>
    <w:rsid w:val="00911C9D"/>
    <w:rsid w:val="0093407E"/>
    <w:rsid w:val="00934A59"/>
    <w:rsid w:val="00941A2D"/>
    <w:rsid w:val="00952752"/>
    <w:rsid w:val="00976619"/>
    <w:rsid w:val="009769BE"/>
    <w:rsid w:val="009843D1"/>
    <w:rsid w:val="009A79CA"/>
    <w:rsid w:val="009B4896"/>
    <w:rsid w:val="009C2676"/>
    <w:rsid w:val="009C50BC"/>
    <w:rsid w:val="009F3E64"/>
    <w:rsid w:val="00A1785A"/>
    <w:rsid w:val="00A2613E"/>
    <w:rsid w:val="00A86743"/>
    <w:rsid w:val="00AA24E6"/>
    <w:rsid w:val="00AA47DB"/>
    <w:rsid w:val="00AB10D0"/>
    <w:rsid w:val="00AB28AD"/>
    <w:rsid w:val="00AE3642"/>
    <w:rsid w:val="00AE57EB"/>
    <w:rsid w:val="00AF080F"/>
    <w:rsid w:val="00AF0AAD"/>
    <w:rsid w:val="00AF491A"/>
    <w:rsid w:val="00B03DCA"/>
    <w:rsid w:val="00B04D10"/>
    <w:rsid w:val="00B10726"/>
    <w:rsid w:val="00B121FB"/>
    <w:rsid w:val="00B13B7B"/>
    <w:rsid w:val="00B45847"/>
    <w:rsid w:val="00B85C45"/>
    <w:rsid w:val="00B95628"/>
    <w:rsid w:val="00BA54BB"/>
    <w:rsid w:val="00BC18D7"/>
    <w:rsid w:val="00BE3401"/>
    <w:rsid w:val="00C00E60"/>
    <w:rsid w:val="00C01F8B"/>
    <w:rsid w:val="00C12F65"/>
    <w:rsid w:val="00C14B69"/>
    <w:rsid w:val="00C30CD2"/>
    <w:rsid w:val="00C545D8"/>
    <w:rsid w:val="00C96624"/>
    <w:rsid w:val="00CA3469"/>
    <w:rsid w:val="00D04533"/>
    <w:rsid w:val="00D13E39"/>
    <w:rsid w:val="00D15E53"/>
    <w:rsid w:val="00D20609"/>
    <w:rsid w:val="00D277DE"/>
    <w:rsid w:val="00D427C6"/>
    <w:rsid w:val="00D55FED"/>
    <w:rsid w:val="00D85ACA"/>
    <w:rsid w:val="00D96474"/>
    <w:rsid w:val="00DA3F63"/>
    <w:rsid w:val="00DB67DD"/>
    <w:rsid w:val="00DD0BD1"/>
    <w:rsid w:val="00E0221A"/>
    <w:rsid w:val="00E361DD"/>
    <w:rsid w:val="00E52491"/>
    <w:rsid w:val="00E8732B"/>
    <w:rsid w:val="00E90ABD"/>
    <w:rsid w:val="00E915E8"/>
    <w:rsid w:val="00E93EFB"/>
    <w:rsid w:val="00E95385"/>
    <w:rsid w:val="00EB1190"/>
    <w:rsid w:val="00EC146B"/>
    <w:rsid w:val="00F4024B"/>
    <w:rsid w:val="00F468E0"/>
    <w:rsid w:val="00F64A99"/>
    <w:rsid w:val="00F67C4B"/>
    <w:rsid w:val="00F70665"/>
    <w:rsid w:val="00F922CE"/>
    <w:rsid w:val="00F96991"/>
    <w:rsid w:val="00FA67A7"/>
    <w:rsid w:val="00FB037E"/>
    <w:rsid w:val="00FB651B"/>
    <w:rsid w:val="00FC0ADE"/>
    <w:rsid w:val="00FD6813"/>
    <w:rsid w:val="00FF6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1B"/>
    <w:pPr>
      <w:ind w:left="720"/>
      <w:contextualSpacing/>
    </w:pPr>
    <w:rPr>
      <w:rFonts w:ascii="Calibri" w:eastAsia="Times New Roman" w:hAnsi="Calibri" w:cs="Times New Roman"/>
      <w:lang w:val="id-ID" w:eastAsia="id-ID"/>
    </w:rPr>
  </w:style>
  <w:style w:type="paragraph" w:customStyle="1" w:styleId="Default">
    <w:name w:val="Default"/>
    <w:rsid w:val="00FB651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B6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51B"/>
    <w:rPr>
      <w:rFonts w:eastAsiaTheme="minorEastAsia"/>
    </w:rPr>
  </w:style>
  <w:style w:type="paragraph" w:styleId="Footer">
    <w:name w:val="footer"/>
    <w:basedOn w:val="Normal"/>
    <w:link w:val="FooterChar"/>
    <w:uiPriority w:val="99"/>
    <w:unhideWhenUsed/>
    <w:rsid w:val="00FB6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51B"/>
    <w:rPr>
      <w:rFonts w:eastAsiaTheme="minorEastAsia"/>
    </w:rPr>
  </w:style>
  <w:style w:type="character" w:styleId="Hyperlink">
    <w:name w:val="Hyperlink"/>
    <w:basedOn w:val="DefaultParagraphFont"/>
    <w:uiPriority w:val="99"/>
    <w:unhideWhenUsed/>
    <w:rsid w:val="00FB651B"/>
    <w:rPr>
      <w:color w:val="0000FF" w:themeColor="hyperlink"/>
      <w:u w:val="single"/>
    </w:rPr>
  </w:style>
  <w:style w:type="paragraph" w:styleId="NoSpacing">
    <w:name w:val="No Spacing"/>
    <w:uiPriority w:val="1"/>
    <w:qFormat/>
    <w:rsid w:val="00FB651B"/>
    <w:pPr>
      <w:spacing w:after="0" w:line="240" w:lineRule="auto"/>
    </w:pPr>
    <w:rPr>
      <w:rFonts w:ascii="Calibri" w:eastAsia="Calibri" w:hAnsi="Calibri" w:cs="Times New Roman"/>
      <w:lang w:val="id-ID"/>
    </w:rPr>
  </w:style>
  <w:style w:type="paragraph" w:styleId="BodyText">
    <w:name w:val="Body Text"/>
    <w:basedOn w:val="Normal"/>
    <w:link w:val="BodyTextChar"/>
    <w:semiHidden/>
    <w:rsid w:val="00FB651B"/>
    <w:pPr>
      <w:spacing w:after="0" w:line="240" w:lineRule="auto"/>
      <w:jc w:val="both"/>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semiHidden/>
    <w:rsid w:val="00FB651B"/>
    <w:rPr>
      <w:rFonts w:ascii="Times New Roman" w:eastAsia="Times New Roman" w:hAnsi="Times New Roman" w:cs="Times New Roman"/>
      <w:noProof/>
      <w:sz w:val="24"/>
      <w:szCs w:val="24"/>
      <w:lang w:val="id-ID"/>
    </w:rPr>
  </w:style>
  <w:style w:type="character" w:customStyle="1" w:styleId="apple-converted-space">
    <w:name w:val="apple-converted-space"/>
    <w:basedOn w:val="DefaultParagraphFont"/>
    <w:rsid w:val="00C14B69"/>
  </w:style>
  <w:style w:type="paragraph" w:styleId="NormalWeb">
    <w:name w:val="Normal (Web)"/>
    <w:basedOn w:val="Normal"/>
    <w:uiPriority w:val="99"/>
    <w:unhideWhenUsed/>
    <w:rsid w:val="0059229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6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28C"/>
    <w:rPr>
      <w:rFonts w:ascii="Tahoma" w:eastAsiaTheme="minorEastAsia" w:hAnsi="Tahoma" w:cs="Tahoma"/>
      <w:sz w:val="16"/>
      <w:szCs w:val="16"/>
    </w:rPr>
  </w:style>
  <w:style w:type="table" w:styleId="TableGrid">
    <w:name w:val="Table Grid"/>
    <w:basedOn w:val="TableNormal"/>
    <w:uiPriority w:val="59"/>
    <w:rsid w:val="00B4584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drasaputra999.blogspot.com/2012/10/analisis-semiotik-wacana%20iklan-rokok_12.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emart.wordpress.com/2008/06/09/pemikiran-jean-paul-sartre-dalam-" TargetMode="External"/><Relationship Id="rId4" Type="http://schemas.openxmlformats.org/officeDocument/2006/relationships/settings" Target="settings.xml"/><Relationship Id="rId9" Type="http://schemas.openxmlformats.org/officeDocument/2006/relationships/hyperlink" Target="http://dgi-indonesia.com/semiotika-iklan-sosia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CB11A-DF88-4E26-9C94-B942739D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4729</Words>
  <Characters>26957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LIA</Company>
  <LinksUpToDate>false</LinksUpToDate>
  <CharactersWithSpaces>31623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RUSMELIA</dc:creator>
  <cp:lastModifiedBy>Ardi</cp:lastModifiedBy>
  <cp:revision>2</cp:revision>
  <cp:lastPrinted>2014-07-23T17:05:00Z</cp:lastPrinted>
  <dcterms:created xsi:type="dcterms:W3CDTF">2014-08-28T03:21:00Z</dcterms:created>
  <dcterms:modified xsi:type="dcterms:W3CDTF">2014-08-28T03:21:00Z</dcterms:modified>
</cp:coreProperties>
</file>